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34A212A"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4012E1">
        <w:rPr>
          <w:rFonts w:eastAsia="Times New Roman"/>
          <w:b/>
          <w:noProof/>
          <w:sz w:val="24"/>
        </w:rPr>
        <w:t>99</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34464B">
        <w:rPr>
          <w:rFonts w:eastAsia="Times New Roman"/>
          <w:b/>
          <w:noProof/>
          <w:sz w:val="24"/>
        </w:rPr>
        <w:t>11402</w:t>
      </w:r>
    </w:p>
    <w:p w14:paraId="38445688" w14:textId="4545EAF6"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4012E1">
        <w:rPr>
          <w:rFonts w:eastAsia="SimSun"/>
          <w:bCs w:val="0"/>
          <w:sz w:val="24"/>
          <w:lang w:eastAsia="zh-CN"/>
        </w:rPr>
        <w:t>19</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4012E1">
        <w:rPr>
          <w:rFonts w:eastAsia="SimSun"/>
          <w:bCs w:val="0"/>
          <w:sz w:val="24"/>
          <w:lang w:eastAsia="zh-CN"/>
        </w:rPr>
        <w:t>May</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7B02E0A0"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025B4" w:rsidRPr="001025B4">
        <w:rPr>
          <w:rFonts w:ascii="Arial" w:hAnsi="Arial" w:cs="Arial"/>
          <w:sz w:val="22"/>
        </w:rPr>
        <w:t>Discussion on IAB-MT TX dynamic range testing</w:t>
      </w:r>
    </w:p>
    <w:p w14:paraId="0F34F3E0" w14:textId="1E7E91EC"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4464B">
        <w:rPr>
          <w:rFonts w:ascii="Arial" w:hAnsi="Arial" w:cs="Arial"/>
          <w:sz w:val="22"/>
        </w:rPr>
        <w:t>6.3.2.3.1</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60A475E0" w14:textId="49690810" w:rsidR="006A5597" w:rsidRDefault="006A5597" w:rsidP="00117B04">
      <w:pPr>
        <w:rPr>
          <w:lang w:val="en-US" w:eastAsia="zh-CN"/>
        </w:rPr>
      </w:pPr>
      <w:r>
        <w:rPr>
          <w:lang w:val="en-US" w:eastAsia="zh-CN"/>
        </w:rPr>
        <w:t xml:space="preserve">In </w:t>
      </w:r>
      <w:r w:rsidR="00117B04">
        <w:rPr>
          <w:lang w:val="en-US" w:eastAsia="zh-CN"/>
        </w:rPr>
        <w:t>the last meeting the MU values for the IAB-MT were discussed and the options captured in the WF [1]</w:t>
      </w:r>
      <w:r>
        <w:rPr>
          <w:lang w:val="en-US" w:eastAsia="zh-CN"/>
        </w:rPr>
        <w:t>.</w:t>
      </w:r>
    </w:p>
    <w:p w14:paraId="392BEFEC" w14:textId="55EB4DBC" w:rsidR="00117B04" w:rsidRPr="00C16A94" w:rsidRDefault="00117B04" w:rsidP="00117B04">
      <w:pPr>
        <w:rPr>
          <w:lang w:eastAsia="sv-SE"/>
        </w:rPr>
      </w:pPr>
      <w:r>
        <w:rPr>
          <w:rFonts w:hint="eastAsia"/>
          <w:lang w:eastAsia="sv-SE"/>
        </w:rPr>
        <w:t>I</w:t>
      </w:r>
      <w:r>
        <w:rPr>
          <w:lang w:eastAsia="sv-SE"/>
        </w:rPr>
        <w:t>n this paper we discuss our view on the options for MU values.</w:t>
      </w:r>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01E3FA7D" w14:textId="48AF8ED2" w:rsidR="001025B4" w:rsidRDefault="001025B4" w:rsidP="001025B4">
      <w:pPr>
        <w:rPr>
          <w:lang w:eastAsia="sv-SE"/>
        </w:rPr>
      </w:pPr>
      <w:r>
        <w:rPr>
          <w:lang w:eastAsia="sv-SE"/>
        </w:rPr>
        <w:t>The core requirement for IAB-MT total power dynamic range is:</w:t>
      </w:r>
    </w:p>
    <w:p w14:paraId="1E86D3B7" w14:textId="77777777" w:rsidR="001025B4" w:rsidRDefault="001025B4" w:rsidP="001025B4">
      <w:pPr>
        <w:ind w:leftChars="300" w:left="600"/>
      </w:pPr>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3574CB87" w14:textId="77777777" w:rsidR="001025B4" w:rsidRPr="001C0CC4" w:rsidRDefault="001025B4" w:rsidP="001025B4">
      <w:pPr>
        <w:pStyle w:val="NO"/>
        <w:ind w:leftChars="442" w:left="1735"/>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included as part of the dynamic range.</w:t>
      </w:r>
    </w:p>
    <w:p w14:paraId="33EE3AA2" w14:textId="0F6F578C" w:rsidR="001025B4" w:rsidRDefault="001025B4" w:rsidP="001025B4">
      <w:pPr>
        <w:rPr>
          <w:lang w:eastAsia="sv-SE"/>
        </w:rPr>
      </w:pPr>
      <w:r>
        <w:rPr>
          <w:rFonts w:hint="eastAsia"/>
          <w:lang w:eastAsia="sv-SE"/>
        </w:rPr>
        <w:t>I</w:t>
      </w:r>
      <w:r>
        <w:rPr>
          <w:lang w:eastAsia="sv-SE"/>
        </w:rPr>
        <w:t xml:space="preserve">t has been agreed that in the test the PSD power will also be tested, so the test includes a full RB </w:t>
      </w:r>
      <w:r w:rsidR="00986E7A">
        <w:rPr>
          <w:lang w:eastAsia="sv-SE"/>
        </w:rPr>
        <w:t>allocation</w:t>
      </w:r>
      <w:r>
        <w:rPr>
          <w:lang w:eastAsia="sv-SE"/>
        </w:rPr>
        <w:t xml:space="preserve"> and a single RB allocation</w:t>
      </w:r>
    </w:p>
    <w:p w14:paraId="66269AAD" w14:textId="5237397E" w:rsidR="001025B4" w:rsidRDefault="001025B4" w:rsidP="001025B4">
      <w:pPr>
        <w:rPr>
          <w:lang w:eastAsia="sv-SE"/>
        </w:rPr>
      </w:pPr>
      <w:r>
        <w:rPr>
          <w:rFonts w:hint="eastAsia"/>
          <w:lang w:eastAsia="sv-SE"/>
        </w:rPr>
        <w:t>I</w:t>
      </w:r>
      <w:r>
        <w:rPr>
          <w:lang w:eastAsia="sv-SE"/>
        </w:rPr>
        <w:t>n WF R4-210xxx it was agreed that:</w:t>
      </w:r>
    </w:p>
    <w:p w14:paraId="4056F2E2" w14:textId="77777777" w:rsidR="001025B4" w:rsidRDefault="001025B4" w:rsidP="001025B4">
      <w:pPr>
        <w:pStyle w:val="ListParagraph"/>
        <w:ind w:left="420" w:firstLineChars="0" w:firstLine="0"/>
        <w:rPr>
          <w:rFonts w:asciiTheme="minorHAnsi" w:hAnsiTheme="minorHAnsi" w:cstheme="minorHAnsi"/>
          <w:sz w:val="21"/>
          <w:szCs w:val="21"/>
        </w:rPr>
      </w:pPr>
      <w:r w:rsidRPr="00787858">
        <w:rPr>
          <w:rFonts w:asciiTheme="minorHAnsi" w:hAnsiTheme="minorHAnsi" w:cstheme="minorHAnsi"/>
          <w:sz w:val="21"/>
          <w:szCs w:val="21"/>
          <w:highlight w:val="green"/>
        </w:rPr>
        <w:t>Agreement: Test point on power control requirement for IAB-</w:t>
      </w:r>
      <w:r w:rsidRPr="00776FD4">
        <w:rPr>
          <w:rFonts w:asciiTheme="minorHAnsi" w:hAnsiTheme="minorHAnsi" w:cstheme="minorHAnsi"/>
          <w:sz w:val="21"/>
          <w:szCs w:val="21"/>
          <w:highlight w:val="green"/>
        </w:rPr>
        <w:t>MT is agreed as:</w:t>
      </w:r>
    </w:p>
    <w:p w14:paraId="62B0AC5B" w14:textId="77777777" w:rsidR="001025B4" w:rsidRPr="00787858" w:rsidRDefault="001025B4" w:rsidP="001025B4">
      <w:pPr>
        <w:pStyle w:val="ListParagraph"/>
        <w:numPr>
          <w:ilvl w:val="2"/>
          <w:numId w:val="14"/>
        </w:numPr>
        <w:spacing w:after="120"/>
        <w:ind w:firstLineChars="0"/>
        <w:rPr>
          <w:rFonts w:asciiTheme="minorHAnsi" w:hAnsiTheme="minorHAnsi" w:cstheme="minorHAnsi"/>
          <w:highlight w:val="green"/>
        </w:rPr>
      </w:pPr>
      <w:r w:rsidRPr="00787858">
        <w:rPr>
          <w:rFonts w:asciiTheme="minorHAnsi" w:hAnsiTheme="minorHAnsi" w:cstheme="minorHAnsi"/>
          <w:highlight w:val="green"/>
        </w:rPr>
        <w:t xml:space="preserve">Test points 1: Maximum output power with full RB allocation and maximum output power </w:t>
      </w:r>
    </w:p>
    <w:p w14:paraId="2ED0FA3F" w14:textId="77777777" w:rsidR="001025B4" w:rsidRPr="00787858" w:rsidRDefault="001025B4" w:rsidP="001025B4">
      <w:pPr>
        <w:pStyle w:val="ListParagraph"/>
        <w:numPr>
          <w:ilvl w:val="2"/>
          <w:numId w:val="14"/>
        </w:numPr>
        <w:spacing w:after="120"/>
        <w:ind w:firstLineChars="0"/>
        <w:rPr>
          <w:rFonts w:asciiTheme="minorHAnsi" w:hAnsiTheme="minorHAnsi" w:cstheme="minorHAnsi"/>
          <w:highlight w:val="green"/>
        </w:rPr>
      </w:pPr>
      <w:r w:rsidRPr="00787858">
        <w:rPr>
          <w:rFonts w:asciiTheme="minorHAnsi" w:hAnsiTheme="minorHAnsi" w:cstheme="minorHAnsi"/>
          <w:highlight w:val="green"/>
        </w:rPr>
        <w:t>Test points 2: single RB allocation with 5/10 dB lower PSD as used in test point 1)</w:t>
      </w:r>
    </w:p>
    <w:p w14:paraId="221D1EE7" w14:textId="77777777" w:rsidR="001025B4" w:rsidRPr="00F957A6" w:rsidRDefault="001025B4" w:rsidP="001025B4">
      <w:pPr>
        <w:pStyle w:val="ListParagraph"/>
        <w:numPr>
          <w:ilvl w:val="2"/>
          <w:numId w:val="14"/>
        </w:numPr>
        <w:spacing w:after="120"/>
        <w:ind w:firstLineChars="0"/>
        <w:rPr>
          <w:rFonts w:asciiTheme="minorHAnsi" w:hAnsiTheme="minorHAnsi" w:cstheme="minorHAnsi"/>
          <w:highlight w:val="green"/>
        </w:rPr>
      </w:pPr>
      <w:r w:rsidRPr="00787858">
        <w:rPr>
          <w:rFonts w:asciiTheme="minorHAnsi" w:hAnsiTheme="minorHAnsi" w:cstheme="minorHAnsi"/>
          <w:highlight w:val="green"/>
        </w:rPr>
        <w:t xml:space="preserve">Test point 1- test point 2 =  X+Y </w:t>
      </w:r>
      <w:r w:rsidRPr="00787858">
        <w:rPr>
          <w:rFonts w:asciiTheme="minorHAnsi" w:hAnsiTheme="minorHAnsi" w:cstheme="minorHAnsi"/>
          <w:highlight w:val="green"/>
        </w:rPr>
        <w:t>（</w:t>
      </w:r>
      <w:r w:rsidRPr="00787858">
        <w:rPr>
          <w:rFonts w:asciiTheme="minorHAnsi" w:hAnsiTheme="minorHAnsi" w:cstheme="minorHAnsi"/>
          <w:highlight w:val="green"/>
        </w:rPr>
        <w:t xml:space="preserve">+/- uncertainty FFS </w:t>
      </w:r>
      <w:r w:rsidRPr="00787858">
        <w:rPr>
          <w:rFonts w:asciiTheme="minorHAnsi" w:hAnsiTheme="minorHAnsi" w:cstheme="minorHAnsi"/>
          <w:highlight w:val="green"/>
        </w:rPr>
        <w:t>）</w:t>
      </w:r>
    </w:p>
    <w:p w14:paraId="4BD4DE0A" w14:textId="77777777" w:rsidR="001025B4" w:rsidRDefault="001025B4" w:rsidP="001025B4">
      <w:pPr>
        <w:rPr>
          <w:lang w:eastAsia="sv-SE"/>
        </w:rPr>
      </w:pPr>
    </w:p>
    <w:p w14:paraId="04063DFD" w14:textId="30840640" w:rsidR="001025B4" w:rsidRDefault="000C0617" w:rsidP="000C0617">
      <w:pPr>
        <w:rPr>
          <w:lang w:eastAsia="sv-SE"/>
        </w:rPr>
      </w:pPr>
      <w:r>
        <w:rPr>
          <w:rFonts w:hint="eastAsia"/>
          <w:lang w:eastAsia="sv-SE"/>
        </w:rPr>
        <w:t>I</w:t>
      </w:r>
      <w:r>
        <w:rPr>
          <w:lang w:eastAsia="sv-SE"/>
        </w:rPr>
        <w:t>t is clear that 2 test models are used with full RB allocation (NR-IAB-MT-FR1-TM3.1) one with minimum power control and single RB allocation (NR-IAB-MT-FR1-TM2).</w:t>
      </w:r>
    </w:p>
    <w:p w14:paraId="1FF2611B" w14:textId="521E097D" w:rsidR="000C0617" w:rsidRDefault="000C0617" w:rsidP="000C0617">
      <w:pPr>
        <w:rPr>
          <w:lang w:eastAsia="sv-SE"/>
        </w:rPr>
      </w:pPr>
      <w:r>
        <w:rPr>
          <w:lang w:eastAsia="sv-SE"/>
        </w:rPr>
        <w:t xml:space="preserve">When considering the MU of the measurement as it is a relative power measurement many of the uncertainties will cancel out effectively leaving the capability of the power measurement equipment </w:t>
      </w:r>
    </w:p>
    <w:p w14:paraId="2754DC0A" w14:textId="77777777" w:rsidR="001025B4" w:rsidRDefault="001025B4" w:rsidP="001025B4">
      <w:pPr>
        <w:rPr>
          <w:lang w:eastAsia="sv-SE"/>
        </w:rPr>
      </w:pPr>
    </w:p>
    <w:p w14:paraId="1938F1D9" w14:textId="21749CAC" w:rsidR="001025B4" w:rsidRDefault="000C0617" w:rsidP="001025B4">
      <w:pPr>
        <w:rPr>
          <w:lang w:eastAsia="sv-SE"/>
        </w:rPr>
      </w:pPr>
      <w:r>
        <w:rPr>
          <w:rFonts w:hint="eastAsia"/>
          <w:lang w:eastAsia="sv-SE"/>
        </w:rPr>
        <w:t>F</w:t>
      </w:r>
      <w:r>
        <w:rPr>
          <w:lang w:eastAsia="sv-SE"/>
        </w:rPr>
        <w:t>or the test points we need full power with fill RB allocation, TM3.1 is used for the IAB-DU testing and this is also suitable.</w:t>
      </w:r>
    </w:p>
    <w:p w14:paraId="655EE423" w14:textId="339E8316" w:rsidR="000C0617" w:rsidRDefault="000C0617" w:rsidP="001025B4">
      <w:pPr>
        <w:rPr>
          <w:lang w:eastAsia="sv-SE"/>
        </w:rPr>
      </w:pPr>
      <w:r>
        <w:rPr>
          <w:lang w:eastAsia="sv-SE"/>
        </w:rPr>
        <w:t>It has been argued that a 3</w:t>
      </w:r>
      <w:r w:rsidRPr="000C0617">
        <w:rPr>
          <w:vertAlign w:val="superscript"/>
          <w:lang w:eastAsia="sv-SE"/>
        </w:rPr>
        <w:t>rd</w:t>
      </w:r>
      <w:r>
        <w:rPr>
          <w:lang w:eastAsia="sv-SE"/>
        </w:rPr>
        <w:t xml:space="preserve"> </w:t>
      </w:r>
      <w:r w:rsidR="001A3299">
        <w:rPr>
          <w:lang w:eastAsia="sv-SE"/>
        </w:rPr>
        <w:t xml:space="preserve">step is required so that the effect of the PSD reduction and the power control can be separated. However as the PSD reduction is effectively a BB function and does not strictly have an RF requirement this is probably not necessary (and we do not wish to go back on previous agreements). </w:t>
      </w:r>
    </w:p>
    <w:p w14:paraId="6317A53A" w14:textId="4E38C465" w:rsidR="001A3299" w:rsidRDefault="001A3299" w:rsidP="001025B4">
      <w:pPr>
        <w:rPr>
          <w:lang w:eastAsia="sv-SE"/>
        </w:rPr>
      </w:pPr>
      <w:r>
        <w:rPr>
          <w:lang w:eastAsia="sv-SE"/>
        </w:rPr>
        <w:lastRenderedPageBreak/>
        <w:t>As the RF requirement is based on a fixed reference condition the PSD change needs to be de-embedded from the test results in order to check against the test requirement.</w:t>
      </w:r>
    </w:p>
    <w:p w14:paraId="6367CD11" w14:textId="45B85650" w:rsidR="003F3BF5" w:rsidRDefault="003F3BF5" w:rsidP="003F3BF5">
      <w:pPr>
        <w:pStyle w:val="Heading2"/>
        <w:rPr>
          <w:lang w:eastAsia="sv-SE"/>
        </w:rPr>
      </w:pPr>
      <w:r>
        <w:rPr>
          <w:rFonts w:hint="eastAsia"/>
          <w:lang w:eastAsia="sv-SE"/>
        </w:rPr>
        <w:t>2.1</w:t>
      </w:r>
      <w:r>
        <w:rPr>
          <w:rFonts w:hint="eastAsia"/>
          <w:lang w:eastAsia="sv-SE"/>
        </w:rPr>
        <w:tab/>
      </w:r>
      <w:r>
        <w:rPr>
          <w:lang w:eastAsia="sv-SE"/>
        </w:rPr>
        <w:t>Conducted MU</w:t>
      </w:r>
    </w:p>
    <w:p w14:paraId="2B0DD92D" w14:textId="201E6FEA" w:rsidR="001A3299" w:rsidRDefault="001A3299" w:rsidP="001025B4">
      <w:pPr>
        <w:rPr>
          <w:lang w:eastAsia="sv-SE"/>
        </w:rPr>
      </w:pPr>
      <w:r>
        <w:rPr>
          <w:lang w:eastAsia="sv-SE"/>
        </w:rPr>
        <w:t xml:space="preserve">For the measurement uncertainty we have </w:t>
      </w:r>
      <w:r w:rsidR="00903DE8">
        <w:rPr>
          <w:lang w:eastAsia="sv-SE"/>
        </w:rPr>
        <w:t>a number of</w:t>
      </w:r>
      <w:r>
        <w:rPr>
          <w:lang w:eastAsia="sv-SE"/>
        </w:rPr>
        <w:t xml:space="preserve"> </w:t>
      </w:r>
      <w:r w:rsidR="00903DE8">
        <w:rPr>
          <w:lang w:eastAsia="sv-SE"/>
        </w:rPr>
        <w:t>existing</w:t>
      </w:r>
      <w:r>
        <w:rPr>
          <w:lang w:eastAsia="sv-SE"/>
        </w:rPr>
        <w:t xml:space="preserve"> cases:</w:t>
      </w:r>
    </w:p>
    <w:tbl>
      <w:tblPr>
        <w:tblW w:w="3780" w:type="dxa"/>
        <w:tblLook w:val="04A0" w:firstRow="1" w:lastRow="0" w:firstColumn="1" w:lastColumn="0" w:noHBand="0" w:noVBand="1"/>
      </w:tblPr>
      <w:tblGrid>
        <w:gridCol w:w="1720"/>
        <w:gridCol w:w="2060"/>
      </w:tblGrid>
      <w:tr w:rsidR="001A3299" w:rsidRPr="001A3299" w14:paraId="0C1D7A1D" w14:textId="77777777" w:rsidTr="001A3299">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355FD" w14:textId="77777777" w:rsidR="001A3299" w:rsidRPr="001A3299" w:rsidRDefault="001A3299" w:rsidP="001A3299">
            <w:pPr>
              <w:spacing w:after="0"/>
              <w:rPr>
                <w:rFonts w:ascii="Arial" w:eastAsia="SimSun" w:hAnsi="Arial" w:cs="Arial"/>
                <w:sz w:val="18"/>
                <w:szCs w:val="18"/>
                <w:lang w:val="en-US" w:eastAsia="zh-CN"/>
              </w:rPr>
            </w:pPr>
            <w:r w:rsidRPr="001A3299">
              <w:rPr>
                <w:rFonts w:ascii="Arial" w:eastAsia="SimSun" w:hAnsi="Arial" w:cs="Arial"/>
                <w:sz w:val="18"/>
                <w:szCs w:val="18"/>
                <w:lang w:val="en-US" w:eastAsia="zh-CN"/>
              </w:rPr>
              <w:t>6.3.1 IAB-DU Output power dynamics</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6B4689B3" w14:textId="77777777" w:rsidR="001A3299" w:rsidRPr="001A3299" w:rsidRDefault="001A3299" w:rsidP="001A3299">
            <w:pPr>
              <w:spacing w:after="0"/>
              <w:rPr>
                <w:rFonts w:ascii="Arial" w:eastAsia="SimSun" w:hAnsi="Arial" w:cs="Arial"/>
                <w:sz w:val="18"/>
                <w:szCs w:val="18"/>
                <w:lang w:val="en-US" w:eastAsia="zh-CN"/>
              </w:rPr>
            </w:pPr>
            <w:r w:rsidRPr="001A3299">
              <w:rPr>
                <w:rFonts w:ascii="Arial" w:eastAsia="SimSun" w:hAnsi="Arial" w:cs="Arial"/>
                <w:sz w:val="18"/>
                <w:szCs w:val="18"/>
                <w:lang w:val="en-US" w:eastAsia="zh-CN"/>
              </w:rPr>
              <w:t>± 0.4 dB</w:t>
            </w:r>
          </w:p>
        </w:tc>
      </w:tr>
    </w:tbl>
    <w:p w14:paraId="61E2552B" w14:textId="2E3BE188" w:rsidR="001A3299" w:rsidRDefault="001A3299" w:rsidP="001025B4">
      <w:pPr>
        <w:rPr>
          <w:lang w:eastAsia="sv-SE"/>
        </w:rPr>
      </w:pPr>
      <w:r>
        <w:rPr>
          <w:rFonts w:hint="eastAsia"/>
          <w:lang w:eastAsia="sv-SE"/>
        </w:rPr>
        <w:t>A</w:t>
      </w:r>
      <w:r>
        <w:rPr>
          <w:lang w:eastAsia="sv-SE"/>
        </w:rPr>
        <w:t>nd from the UE</w:t>
      </w:r>
      <w:r w:rsidR="00903DE8">
        <w:rPr>
          <w:lang w:eastAsia="sv-SE"/>
        </w:rPr>
        <w:t xml:space="preserve"> for configured transmitter power</w:t>
      </w:r>
    </w:p>
    <w:tbl>
      <w:tblPr>
        <w:tblW w:w="8217" w:type="dxa"/>
        <w:tblLook w:val="04A0" w:firstRow="1" w:lastRow="0" w:firstColumn="1" w:lastColumn="0" w:noHBand="0" w:noVBand="1"/>
      </w:tblPr>
      <w:tblGrid>
        <w:gridCol w:w="1720"/>
        <w:gridCol w:w="2060"/>
        <w:gridCol w:w="4437"/>
      </w:tblGrid>
      <w:tr w:rsidR="001A3299" w:rsidRPr="001A3299" w14:paraId="0AC1BA6C" w14:textId="77777777" w:rsidTr="001A3299">
        <w:trPr>
          <w:trHeight w:val="2831"/>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93760" w14:textId="77777777" w:rsidR="001A3299" w:rsidRPr="001A3299" w:rsidRDefault="001A3299" w:rsidP="001A3299">
            <w:pPr>
              <w:spacing w:after="0"/>
              <w:rPr>
                <w:rFonts w:ascii="Arial" w:eastAsia="SimSun" w:hAnsi="Arial" w:cs="Arial"/>
                <w:sz w:val="18"/>
                <w:szCs w:val="18"/>
                <w:lang w:val="en-US" w:eastAsia="zh-CN"/>
              </w:rPr>
            </w:pPr>
            <w:r w:rsidRPr="001A3299">
              <w:rPr>
                <w:rFonts w:ascii="Arial" w:eastAsia="SimSun" w:hAnsi="Arial" w:cs="Arial"/>
                <w:sz w:val="18"/>
                <w:szCs w:val="18"/>
                <w:lang w:val="en-US" w:eastAsia="zh-CN"/>
              </w:rPr>
              <w:t>6.3.2.1 Total power dynamic range</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35DE1F23" w14:textId="77777777" w:rsidR="001A3299" w:rsidRPr="001A3299" w:rsidRDefault="001A3299" w:rsidP="001A3299">
            <w:pPr>
              <w:spacing w:after="0"/>
              <w:rPr>
                <w:rFonts w:ascii="Arial" w:eastAsia="SimSun" w:hAnsi="Arial" w:cs="Arial"/>
                <w:sz w:val="18"/>
                <w:szCs w:val="18"/>
                <w:lang w:val="en-US" w:eastAsia="zh-CN"/>
              </w:rPr>
            </w:pPr>
            <w:r w:rsidRPr="001A3299">
              <w:rPr>
                <w:rFonts w:ascii="Arial" w:eastAsia="SimSun" w:hAnsi="Arial" w:cs="Arial"/>
                <w:sz w:val="18"/>
                <w:szCs w:val="18"/>
                <w:lang w:val="en-US" w:eastAsia="zh-CN"/>
              </w:rPr>
              <w:t xml:space="preserve">　</w:t>
            </w:r>
          </w:p>
        </w:tc>
        <w:tc>
          <w:tcPr>
            <w:tcW w:w="4437" w:type="dxa"/>
            <w:tcBorders>
              <w:top w:val="single" w:sz="4" w:space="0" w:color="auto"/>
              <w:left w:val="nil"/>
              <w:bottom w:val="single" w:sz="4" w:space="0" w:color="auto"/>
              <w:right w:val="single" w:sz="4" w:space="0" w:color="auto"/>
            </w:tcBorders>
            <w:shd w:val="clear" w:color="auto" w:fill="auto"/>
            <w:vAlign w:val="center"/>
            <w:hideMark/>
          </w:tcPr>
          <w:p w14:paraId="255D6393" w14:textId="77777777" w:rsidR="001A3299" w:rsidRPr="001A3299" w:rsidRDefault="001A3299" w:rsidP="001A3299">
            <w:pPr>
              <w:spacing w:after="0"/>
              <w:rPr>
                <w:rFonts w:ascii="Arial" w:eastAsia="SimSun" w:hAnsi="Arial" w:cs="Arial"/>
                <w:sz w:val="18"/>
                <w:szCs w:val="18"/>
                <w:lang w:val="en-US" w:eastAsia="zh-CN"/>
              </w:rPr>
            </w:pPr>
            <w:r w:rsidRPr="001A3299">
              <w:rPr>
                <w:rFonts w:ascii="Arial" w:eastAsia="SimSun" w:hAnsi="Arial" w:cs="Arial"/>
                <w:sz w:val="18"/>
                <w:szCs w:val="18"/>
                <w:lang w:val="en-US" w:eastAsia="zh-CN"/>
              </w:rPr>
              <w:t>f</w:t>
            </w:r>
            <w:r w:rsidRPr="001A3299">
              <w:rPr>
                <w:rFonts w:ascii="NSimSun" w:eastAsia="NSimSun" w:hAnsi="NSimSun" w:cs="Arial" w:hint="eastAsia"/>
                <w:sz w:val="18"/>
                <w:szCs w:val="18"/>
                <w:lang w:val="en-US" w:eastAsia="zh-CN"/>
              </w:rPr>
              <w:t>≤</w:t>
            </w:r>
            <w:r w:rsidRPr="001A3299">
              <w:rPr>
                <w:rFonts w:ascii="Arial" w:eastAsia="SimSun" w:hAnsi="Arial" w:cs="Arial"/>
                <w:sz w:val="18"/>
                <w:szCs w:val="18"/>
                <w:lang w:val="en-US" w:eastAsia="zh-CN"/>
              </w:rPr>
              <w:t xml:space="preserve"> 3.0GHz</w:t>
            </w:r>
            <w:r w:rsidRPr="001A3299">
              <w:rPr>
                <w:rFonts w:ascii="Arial" w:eastAsia="SimSun" w:hAnsi="Arial" w:cs="Arial"/>
                <w:sz w:val="18"/>
                <w:szCs w:val="18"/>
                <w:lang w:val="en-US" w:eastAsia="zh-CN"/>
              </w:rPr>
              <w:br/>
              <w:t xml:space="preserve">±0.7 dB, BW </w:t>
            </w:r>
            <w:r w:rsidRPr="001A3299">
              <w:rPr>
                <w:rFonts w:ascii="NSimSun" w:eastAsia="NSimSun" w:hAnsi="NSimSun" w:cs="Arial" w:hint="eastAsia"/>
                <w:sz w:val="18"/>
                <w:szCs w:val="18"/>
                <w:lang w:val="en-US" w:eastAsia="zh-CN"/>
              </w:rPr>
              <w:t>≤</w:t>
            </w:r>
            <w:r w:rsidRPr="001A3299">
              <w:rPr>
                <w:rFonts w:ascii="Arial" w:eastAsia="SimSun" w:hAnsi="Arial" w:cs="Arial"/>
                <w:sz w:val="18"/>
                <w:szCs w:val="18"/>
                <w:lang w:val="en-US" w:eastAsia="zh-CN"/>
              </w:rPr>
              <w:t xml:space="preserve"> 40MHz</w:t>
            </w:r>
            <w:r w:rsidRPr="001A3299">
              <w:rPr>
                <w:rFonts w:ascii="Arial" w:eastAsia="SimSun" w:hAnsi="Arial" w:cs="Arial"/>
                <w:sz w:val="18"/>
                <w:szCs w:val="18"/>
                <w:lang w:val="en-US" w:eastAsia="zh-CN"/>
              </w:rPr>
              <w:br/>
              <w:t xml:space="preserve">±1.4 dB, 40MHz &lt; BW </w:t>
            </w:r>
            <w:r w:rsidRPr="001A3299">
              <w:rPr>
                <w:rFonts w:ascii="NSimSun" w:eastAsia="NSimSun" w:hAnsi="NSimSun" w:cs="Arial" w:hint="eastAsia"/>
                <w:sz w:val="18"/>
                <w:szCs w:val="18"/>
                <w:lang w:val="en-US" w:eastAsia="zh-CN"/>
              </w:rPr>
              <w:t>≤</w:t>
            </w:r>
            <w:r w:rsidRPr="001A3299">
              <w:rPr>
                <w:rFonts w:ascii="Arial" w:eastAsia="SimSun" w:hAnsi="Arial" w:cs="Arial"/>
                <w:sz w:val="18"/>
                <w:szCs w:val="18"/>
                <w:lang w:val="en-US" w:eastAsia="zh-CN"/>
              </w:rPr>
              <w:t xml:space="preserve"> 100MHz</w:t>
            </w:r>
            <w:r w:rsidRPr="001A3299">
              <w:rPr>
                <w:rFonts w:ascii="Arial" w:eastAsia="SimSun" w:hAnsi="Arial" w:cs="Arial"/>
                <w:sz w:val="18"/>
                <w:szCs w:val="18"/>
                <w:lang w:val="en-US" w:eastAsia="zh-CN"/>
              </w:rPr>
              <w:br/>
            </w:r>
            <w:r w:rsidRPr="001A3299">
              <w:rPr>
                <w:rFonts w:ascii="Arial" w:eastAsia="SimSun" w:hAnsi="Arial" w:cs="Arial"/>
                <w:sz w:val="18"/>
                <w:szCs w:val="18"/>
                <w:lang w:val="en-US" w:eastAsia="zh-CN"/>
              </w:rPr>
              <w:br/>
              <w:t xml:space="preserve">3.0GHz &lt; f </w:t>
            </w:r>
            <w:r w:rsidRPr="001A3299">
              <w:rPr>
                <w:rFonts w:ascii="NSimSun" w:eastAsia="NSimSun" w:hAnsi="NSimSun" w:cs="Arial" w:hint="eastAsia"/>
                <w:sz w:val="18"/>
                <w:szCs w:val="18"/>
                <w:lang w:val="en-US" w:eastAsia="zh-CN"/>
              </w:rPr>
              <w:t>≤</w:t>
            </w:r>
            <w:r w:rsidRPr="001A3299">
              <w:rPr>
                <w:rFonts w:ascii="Arial" w:eastAsia="SimSun" w:hAnsi="Arial" w:cs="Arial"/>
                <w:sz w:val="18"/>
                <w:szCs w:val="18"/>
                <w:lang w:val="en-US" w:eastAsia="zh-CN"/>
              </w:rPr>
              <w:t xml:space="preserve"> 4.2GHz</w:t>
            </w:r>
            <w:r w:rsidRPr="001A3299">
              <w:rPr>
                <w:rFonts w:ascii="Arial" w:eastAsia="SimSun" w:hAnsi="Arial" w:cs="Arial"/>
                <w:sz w:val="18"/>
                <w:szCs w:val="18"/>
                <w:lang w:val="en-US" w:eastAsia="zh-CN"/>
              </w:rPr>
              <w:br/>
              <w:t xml:space="preserve">±1.0 dB, BW </w:t>
            </w:r>
            <w:r w:rsidRPr="001A3299">
              <w:rPr>
                <w:rFonts w:ascii="NSimSun" w:eastAsia="NSimSun" w:hAnsi="NSimSun" w:cs="Arial" w:hint="eastAsia"/>
                <w:sz w:val="18"/>
                <w:szCs w:val="18"/>
                <w:lang w:val="en-US" w:eastAsia="zh-CN"/>
              </w:rPr>
              <w:t>≤</w:t>
            </w:r>
            <w:r w:rsidRPr="001A3299">
              <w:rPr>
                <w:rFonts w:ascii="Arial" w:eastAsia="SimSun" w:hAnsi="Arial" w:cs="Arial"/>
                <w:sz w:val="18"/>
                <w:szCs w:val="18"/>
                <w:lang w:val="en-US" w:eastAsia="zh-CN"/>
              </w:rPr>
              <w:t xml:space="preserve"> 40MHz</w:t>
            </w:r>
            <w:r w:rsidRPr="001A3299">
              <w:rPr>
                <w:rFonts w:ascii="Arial" w:eastAsia="SimSun" w:hAnsi="Arial" w:cs="Arial"/>
                <w:sz w:val="18"/>
                <w:szCs w:val="18"/>
                <w:lang w:val="en-US" w:eastAsia="zh-CN"/>
              </w:rPr>
              <w:br/>
              <w:t xml:space="preserve">±1.6 dB, 40MHz &lt; BW </w:t>
            </w:r>
            <w:r w:rsidRPr="001A3299">
              <w:rPr>
                <w:rFonts w:ascii="NSimSun" w:eastAsia="NSimSun" w:hAnsi="NSimSun" w:cs="Arial" w:hint="eastAsia"/>
                <w:sz w:val="18"/>
                <w:szCs w:val="18"/>
                <w:lang w:val="en-US" w:eastAsia="zh-CN"/>
              </w:rPr>
              <w:t>≤</w:t>
            </w:r>
            <w:r w:rsidRPr="001A3299">
              <w:rPr>
                <w:rFonts w:ascii="Arial" w:eastAsia="SimSun" w:hAnsi="Arial" w:cs="Arial"/>
                <w:sz w:val="18"/>
                <w:szCs w:val="18"/>
                <w:lang w:val="en-US" w:eastAsia="zh-CN"/>
              </w:rPr>
              <w:t xml:space="preserve"> 100MHz</w:t>
            </w:r>
            <w:r w:rsidRPr="001A3299">
              <w:rPr>
                <w:rFonts w:ascii="Arial" w:eastAsia="SimSun" w:hAnsi="Arial" w:cs="Arial"/>
                <w:sz w:val="18"/>
                <w:szCs w:val="18"/>
                <w:lang w:val="en-US" w:eastAsia="zh-CN"/>
              </w:rPr>
              <w:br/>
            </w:r>
            <w:r w:rsidRPr="001A3299">
              <w:rPr>
                <w:rFonts w:ascii="Arial" w:eastAsia="SimSun" w:hAnsi="Arial" w:cs="Arial"/>
                <w:sz w:val="18"/>
                <w:szCs w:val="18"/>
                <w:lang w:val="en-US" w:eastAsia="zh-CN"/>
              </w:rPr>
              <w:br/>
              <w:t xml:space="preserve">4.2GHz &lt; f </w:t>
            </w:r>
            <w:r w:rsidRPr="001A3299">
              <w:rPr>
                <w:rFonts w:ascii="NSimSun" w:eastAsia="NSimSun" w:hAnsi="NSimSun" w:cs="Arial" w:hint="eastAsia"/>
                <w:sz w:val="18"/>
                <w:szCs w:val="18"/>
                <w:lang w:val="en-US" w:eastAsia="zh-CN"/>
              </w:rPr>
              <w:t>≤</w:t>
            </w:r>
            <w:r w:rsidRPr="001A3299">
              <w:rPr>
                <w:rFonts w:ascii="Arial" w:eastAsia="SimSun" w:hAnsi="Arial" w:cs="Arial"/>
                <w:sz w:val="18"/>
                <w:szCs w:val="18"/>
                <w:lang w:val="en-US" w:eastAsia="zh-CN"/>
              </w:rPr>
              <w:t xml:space="preserve"> 6.0GHz</w:t>
            </w:r>
            <w:r w:rsidRPr="001A3299">
              <w:rPr>
                <w:rFonts w:ascii="Arial" w:eastAsia="SimSun" w:hAnsi="Arial" w:cs="Arial"/>
                <w:sz w:val="18"/>
                <w:szCs w:val="18"/>
                <w:lang w:val="en-US" w:eastAsia="zh-CN"/>
              </w:rPr>
              <w:br/>
              <w:t xml:space="preserve">±1.3 dB, BW </w:t>
            </w:r>
            <w:r w:rsidRPr="001A3299">
              <w:rPr>
                <w:rFonts w:ascii="NSimSun" w:eastAsia="NSimSun" w:hAnsi="NSimSun" w:cs="Arial" w:hint="eastAsia"/>
                <w:sz w:val="18"/>
                <w:szCs w:val="18"/>
                <w:lang w:val="en-US" w:eastAsia="zh-CN"/>
              </w:rPr>
              <w:t>≤</w:t>
            </w:r>
            <w:r w:rsidRPr="001A3299">
              <w:rPr>
                <w:rFonts w:ascii="Arial" w:eastAsia="SimSun" w:hAnsi="Arial" w:cs="Arial"/>
                <w:sz w:val="18"/>
                <w:szCs w:val="18"/>
                <w:lang w:val="en-US" w:eastAsia="zh-CN"/>
              </w:rPr>
              <w:t xml:space="preserve"> 20MHz</w:t>
            </w:r>
            <w:r w:rsidRPr="001A3299">
              <w:rPr>
                <w:rFonts w:ascii="Arial" w:eastAsia="SimSun" w:hAnsi="Arial" w:cs="Arial"/>
                <w:sz w:val="18"/>
                <w:szCs w:val="18"/>
                <w:lang w:val="en-US" w:eastAsia="zh-CN"/>
              </w:rPr>
              <w:br/>
              <w:t xml:space="preserve">±1.5 dB, 20MHz &lt; BW </w:t>
            </w:r>
            <w:r w:rsidRPr="001A3299">
              <w:rPr>
                <w:rFonts w:ascii="NSimSun" w:eastAsia="NSimSun" w:hAnsi="NSimSun" w:cs="Arial" w:hint="eastAsia"/>
                <w:sz w:val="18"/>
                <w:szCs w:val="18"/>
                <w:lang w:val="en-US" w:eastAsia="zh-CN"/>
              </w:rPr>
              <w:t>≤</w:t>
            </w:r>
            <w:r w:rsidRPr="001A3299">
              <w:rPr>
                <w:rFonts w:ascii="Arial" w:eastAsia="SimSun" w:hAnsi="Arial" w:cs="Arial"/>
                <w:sz w:val="18"/>
                <w:szCs w:val="18"/>
                <w:lang w:val="en-US" w:eastAsia="zh-CN"/>
              </w:rPr>
              <w:t xml:space="preserve"> 40MHz</w:t>
            </w:r>
            <w:r w:rsidRPr="001A3299">
              <w:rPr>
                <w:rFonts w:ascii="Arial" w:eastAsia="SimSun" w:hAnsi="Arial" w:cs="Arial"/>
                <w:sz w:val="18"/>
                <w:szCs w:val="18"/>
                <w:lang w:val="en-US" w:eastAsia="zh-CN"/>
              </w:rPr>
              <w:br/>
              <w:t xml:space="preserve">±1.6 dB, 40MHz &lt; BW </w:t>
            </w:r>
            <w:r w:rsidRPr="001A3299">
              <w:rPr>
                <w:rFonts w:ascii="NSimSun" w:eastAsia="NSimSun" w:hAnsi="NSimSun" w:cs="Arial" w:hint="eastAsia"/>
                <w:sz w:val="18"/>
                <w:szCs w:val="18"/>
                <w:lang w:val="en-US" w:eastAsia="zh-CN"/>
              </w:rPr>
              <w:t>≤</w:t>
            </w:r>
            <w:r w:rsidRPr="001A3299">
              <w:rPr>
                <w:rFonts w:ascii="Arial" w:eastAsia="SimSun" w:hAnsi="Arial" w:cs="Arial"/>
                <w:sz w:val="18"/>
                <w:szCs w:val="18"/>
                <w:lang w:val="en-US" w:eastAsia="zh-CN"/>
              </w:rPr>
              <w:t xml:space="preserve"> 100MHz</w:t>
            </w:r>
          </w:p>
        </w:tc>
      </w:tr>
    </w:tbl>
    <w:p w14:paraId="3C8139D5" w14:textId="31761F4A" w:rsidR="00903DE8" w:rsidRDefault="00903DE8" w:rsidP="001025B4">
      <w:pPr>
        <w:rPr>
          <w:lang w:val="en-US" w:eastAsia="sv-SE"/>
        </w:rPr>
      </w:pPr>
      <w:r>
        <w:rPr>
          <w:lang w:val="en-US" w:eastAsia="sv-SE"/>
        </w:rPr>
        <w:t>A</w:t>
      </w:r>
      <w:r>
        <w:rPr>
          <w:rFonts w:hint="eastAsia"/>
          <w:lang w:val="en-US" w:eastAsia="sv-SE"/>
        </w:rPr>
        <w:t xml:space="preserve">nd </w:t>
      </w:r>
      <w:r>
        <w:rPr>
          <w:lang w:val="en-US" w:eastAsia="sv-SE"/>
        </w:rPr>
        <w:t>this for UE power control relative power tolerance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85"/>
        <w:gridCol w:w="6305"/>
      </w:tblGrid>
      <w:tr w:rsidR="00903DE8" w:rsidRPr="004B5D5C" w14:paraId="78BED6FB" w14:textId="77777777" w:rsidTr="00903DE8">
        <w:trPr>
          <w:cantSplit/>
          <w:jc w:val="center"/>
        </w:trPr>
        <w:tc>
          <w:tcPr>
            <w:tcW w:w="3385" w:type="dxa"/>
          </w:tcPr>
          <w:p w14:paraId="589A1833" w14:textId="77777777" w:rsidR="00903DE8" w:rsidRPr="004B5D5C" w:rsidRDefault="00903DE8" w:rsidP="003F3BF5">
            <w:pPr>
              <w:pStyle w:val="TAL"/>
              <w:rPr>
                <w:rFonts w:cs="v4.2.0"/>
              </w:rPr>
            </w:pPr>
            <w:r w:rsidRPr="004B5D5C">
              <w:rPr>
                <w:rFonts w:cs="v4.2.0"/>
              </w:rPr>
              <w:t>6.3.4.3 Power Control Relative power tolerance</w:t>
            </w:r>
          </w:p>
        </w:tc>
        <w:tc>
          <w:tcPr>
            <w:tcW w:w="6305" w:type="dxa"/>
          </w:tcPr>
          <w:p w14:paraId="2A9F47FA" w14:textId="77777777" w:rsidR="00903DE8" w:rsidRPr="004B5D5C" w:rsidRDefault="00903DE8" w:rsidP="003F3BF5">
            <w:pPr>
              <w:pStyle w:val="TAL"/>
              <w:rPr>
                <w:rFonts w:cs="Arial"/>
                <w:lang w:eastAsia="ja-JP"/>
              </w:rPr>
            </w:pPr>
            <w:r w:rsidRPr="004B5D5C">
              <w:rPr>
                <w:rFonts w:cs="Arial"/>
                <w:lang w:eastAsia="ja-JP"/>
              </w:rPr>
              <w:t>±0.7 dB, BW ≤ 40MHz</w:t>
            </w:r>
          </w:p>
          <w:p w14:paraId="3B99076E" w14:textId="77777777" w:rsidR="00903DE8" w:rsidRPr="004B5D5C" w:rsidRDefault="00903DE8" w:rsidP="003F3BF5">
            <w:pPr>
              <w:pStyle w:val="TAL"/>
              <w:rPr>
                <w:rFonts w:cs="Arial"/>
                <w:lang w:eastAsia="ja-JP"/>
              </w:rPr>
            </w:pPr>
            <w:r w:rsidRPr="004B5D5C">
              <w:rPr>
                <w:rFonts w:cs="Arial"/>
                <w:lang w:eastAsia="ja-JP"/>
              </w:rPr>
              <w:t xml:space="preserve">±1.0 dB, </w:t>
            </w:r>
            <w:r w:rsidRPr="004B5D5C">
              <w:rPr>
                <w:rFonts w:cs="Arial"/>
                <w:bCs/>
                <w:color w:val="000000"/>
                <w:szCs w:val="18"/>
                <w:lang w:eastAsia="ja-JP"/>
              </w:rPr>
              <w:t>40</w:t>
            </w:r>
            <w:r w:rsidRPr="004B5D5C">
              <w:rPr>
                <w:rFonts w:cs="Arial"/>
                <w:bCs/>
                <w:color w:val="000000"/>
                <w:szCs w:val="18"/>
              </w:rPr>
              <w:t>MHz &lt; f ≤ 10</w:t>
            </w:r>
            <w:r w:rsidRPr="004B5D5C">
              <w:rPr>
                <w:rFonts w:cs="Arial"/>
                <w:lang w:eastAsia="ja-JP"/>
              </w:rPr>
              <w:t>0MHz</w:t>
            </w:r>
          </w:p>
        </w:tc>
      </w:tr>
    </w:tbl>
    <w:p w14:paraId="3A39DB2D" w14:textId="77777777" w:rsidR="00903DE8" w:rsidRDefault="00903DE8" w:rsidP="001025B4">
      <w:pPr>
        <w:rPr>
          <w:lang w:eastAsia="sv-SE"/>
        </w:rPr>
      </w:pPr>
    </w:p>
    <w:p w14:paraId="2EAD7DED" w14:textId="208CE137" w:rsidR="00CC663B" w:rsidRDefault="00986E7A" w:rsidP="001025B4">
      <w:pPr>
        <w:rPr>
          <w:lang w:eastAsia="sv-SE"/>
        </w:rPr>
      </w:pPr>
      <w:r>
        <w:rPr>
          <w:rFonts w:hint="eastAsia"/>
          <w:lang w:eastAsia="sv-SE"/>
        </w:rPr>
        <w:t>As</w:t>
      </w:r>
      <w:r w:rsidR="00CC663B">
        <w:rPr>
          <w:lang w:eastAsia="sv-SE"/>
        </w:rPr>
        <w:t xml:space="preserve"> the measurement is a relative measurement many of the set up uncertainties will cancel out and not affect the overall MU. The uncertainty will effectively be the accuracy of 2 measurements done on the power measuring equipment</w:t>
      </w:r>
      <w:r>
        <w:rPr>
          <w:lang w:eastAsia="sv-SE"/>
        </w:rPr>
        <w:t xml:space="preserve">, it seems likely that the accuracy of the BS can be achieved, however as </w:t>
      </w:r>
      <w:r w:rsidR="00CC663B">
        <w:rPr>
          <w:lang w:eastAsia="sv-SE"/>
        </w:rPr>
        <w:t>the dynamic range requirement is measured over 1ms in a similar way to the UE relative power measurement, it seem this is an appropriate MU value to use.</w:t>
      </w:r>
    </w:p>
    <w:p w14:paraId="2E3B4FD5" w14:textId="0DCF3E3B" w:rsidR="00CC663B" w:rsidRDefault="00986E7A" w:rsidP="001025B4">
      <w:pPr>
        <w:rPr>
          <w:lang w:eastAsia="sv-SE"/>
        </w:rPr>
      </w:pPr>
      <w:r>
        <w:rPr>
          <w:lang w:eastAsia="sv-SE"/>
        </w:rPr>
        <w:t>For the dynamic range the approach that TT=MU is used hence t</w:t>
      </w:r>
      <w:r w:rsidR="00CC663B">
        <w:rPr>
          <w:lang w:eastAsia="sv-SE"/>
        </w:rPr>
        <w:t>he test requirement will be:</w:t>
      </w:r>
    </w:p>
    <w:p w14:paraId="01DD5D1E" w14:textId="495C9A69" w:rsidR="003F3BF5" w:rsidRDefault="003F3BF5" w:rsidP="003F3BF5">
      <w:pPr>
        <w:pStyle w:val="Heading2"/>
        <w:rPr>
          <w:lang w:eastAsia="sv-SE"/>
        </w:rPr>
      </w:pPr>
      <w:r>
        <w:rPr>
          <w:rFonts w:hint="eastAsia"/>
          <w:lang w:eastAsia="sv-SE"/>
        </w:rPr>
        <w:t>2.</w:t>
      </w:r>
      <w:r>
        <w:rPr>
          <w:lang w:eastAsia="sv-SE"/>
        </w:rPr>
        <w:t>3</w:t>
      </w:r>
      <w:r>
        <w:rPr>
          <w:rFonts w:hint="eastAsia"/>
          <w:lang w:eastAsia="sv-SE"/>
        </w:rPr>
        <w:tab/>
      </w:r>
      <w:r>
        <w:rPr>
          <w:lang w:eastAsia="sv-SE"/>
        </w:rPr>
        <w:t>OTA MU</w:t>
      </w:r>
    </w:p>
    <w:p w14:paraId="16CEA900" w14:textId="0F46A9A3" w:rsidR="003F3BF5" w:rsidRPr="003F3BF5" w:rsidRDefault="003F3BF5" w:rsidP="003F3BF5">
      <w:pPr>
        <w:pStyle w:val="Heading3"/>
        <w:rPr>
          <w:lang w:eastAsia="sv-SE"/>
        </w:rPr>
      </w:pPr>
      <w:r>
        <w:rPr>
          <w:rFonts w:hint="eastAsia"/>
          <w:lang w:eastAsia="sv-SE"/>
        </w:rPr>
        <w:t>2.3.1</w:t>
      </w:r>
      <w:r>
        <w:rPr>
          <w:rFonts w:hint="eastAsia"/>
          <w:lang w:eastAsia="sv-SE"/>
        </w:rPr>
        <w:tab/>
      </w:r>
      <w:r>
        <w:rPr>
          <w:lang w:eastAsia="sv-SE"/>
        </w:rPr>
        <w:t>FR1</w:t>
      </w:r>
    </w:p>
    <w:p w14:paraId="24E1B4AF" w14:textId="1F4E902F" w:rsidR="003F3BF5" w:rsidRDefault="003F3BF5" w:rsidP="003F3BF5">
      <w:pPr>
        <w:rPr>
          <w:lang w:val="sv-SE" w:eastAsia="sv-SE"/>
        </w:rPr>
      </w:pPr>
      <w:r>
        <w:rPr>
          <w:rFonts w:hint="eastAsia"/>
          <w:lang w:val="sv-SE" w:eastAsia="sv-SE"/>
        </w:rPr>
        <w:t>T</w:t>
      </w:r>
      <w:r>
        <w:rPr>
          <w:lang w:val="sv-SE" w:eastAsia="sv-SE"/>
        </w:rPr>
        <w:t xml:space="preserve">here are no equivilent FR1 OTA UE requirements, however for </w:t>
      </w:r>
      <w:r w:rsidR="0069362B">
        <w:rPr>
          <w:lang w:val="sv-SE" w:eastAsia="sv-SE"/>
        </w:rPr>
        <w:t>the</w:t>
      </w:r>
      <w:r>
        <w:rPr>
          <w:lang w:val="sv-SE" w:eastAsia="sv-SE"/>
        </w:rPr>
        <w:t xml:space="preserve"> BS </w:t>
      </w:r>
      <w:r w:rsidR="0069362B">
        <w:rPr>
          <w:lang w:val="sv-SE" w:eastAsia="sv-SE"/>
        </w:rPr>
        <w:t>the</w:t>
      </w:r>
      <w:r>
        <w:rPr>
          <w:lang w:val="sv-SE" w:eastAsia="sv-SE"/>
        </w:rPr>
        <w:t xml:space="preserve"> output power dymanics MU for onducted and OAT are </w:t>
      </w:r>
      <w:r w:rsidR="0069362B">
        <w:rPr>
          <w:lang w:val="sv-SE" w:eastAsia="sv-SE"/>
        </w:rPr>
        <w:t>the</w:t>
      </w:r>
      <w:r>
        <w:rPr>
          <w:lang w:val="sv-SE" w:eastAsia="sv-SE"/>
        </w:rPr>
        <w:t xml:space="preserve"> same. As the measuremet is differential </w:t>
      </w:r>
      <w:r w:rsidR="0069362B">
        <w:rPr>
          <w:lang w:val="sv-SE" w:eastAsia="sv-SE"/>
        </w:rPr>
        <w:t>the</w:t>
      </w:r>
      <w:r>
        <w:rPr>
          <w:lang w:val="sv-SE" w:eastAsia="sv-SE"/>
        </w:rPr>
        <w:t xml:space="preserve"> additional uncertainties of </w:t>
      </w:r>
      <w:r w:rsidR="0069362B">
        <w:rPr>
          <w:lang w:val="sv-SE" w:eastAsia="sv-SE"/>
        </w:rPr>
        <w:t>the</w:t>
      </w:r>
      <w:r>
        <w:rPr>
          <w:lang w:val="sv-SE" w:eastAsia="sv-SE"/>
        </w:rPr>
        <w:t xml:space="preserve"> chamber are cancelled and </w:t>
      </w:r>
      <w:r w:rsidR="0069362B">
        <w:rPr>
          <w:lang w:val="sv-SE" w:eastAsia="sv-SE"/>
        </w:rPr>
        <w:t>the</w:t>
      </w:r>
      <w:r>
        <w:rPr>
          <w:lang w:val="sv-SE" w:eastAsia="sv-SE"/>
        </w:rPr>
        <w:t xml:space="preserve"> MU is </w:t>
      </w:r>
      <w:r w:rsidR="0069362B">
        <w:rPr>
          <w:lang w:val="sv-SE" w:eastAsia="sv-SE"/>
        </w:rPr>
        <w:t>the</w:t>
      </w:r>
      <w:r>
        <w:rPr>
          <w:lang w:val="sv-SE" w:eastAsia="sv-SE"/>
        </w:rPr>
        <w:t xml:space="preserve"> same as the conducted value.</w:t>
      </w:r>
    </w:p>
    <w:p w14:paraId="7E51D867" w14:textId="19E510B2" w:rsidR="003F3BF5" w:rsidRDefault="0069362B" w:rsidP="003F3BF5">
      <w:pPr>
        <w:rPr>
          <w:lang w:val="sv-SE" w:eastAsia="sv-SE"/>
        </w:rPr>
      </w:pPr>
      <w:r>
        <w:rPr>
          <w:lang w:val="sv-SE" w:eastAsia="sv-SE"/>
        </w:rPr>
        <w:t>The</w:t>
      </w:r>
      <w:r w:rsidR="003F3BF5">
        <w:rPr>
          <w:lang w:val="sv-SE" w:eastAsia="sv-SE"/>
        </w:rPr>
        <w:t xml:space="preserve"> same approach can be applied for </w:t>
      </w:r>
      <w:r>
        <w:rPr>
          <w:lang w:val="sv-SE" w:eastAsia="sv-SE"/>
        </w:rPr>
        <w:t>the</w:t>
      </w:r>
      <w:r w:rsidR="003F3BF5">
        <w:rPr>
          <w:lang w:val="sv-SE" w:eastAsia="sv-SE"/>
        </w:rPr>
        <w:t xml:space="preserve"> FT1 OTA IAB-MT measurement, henec </w:t>
      </w:r>
      <w:r>
        <w:rPr>
          <w:lang w:val="sv-SE" w:eastAsia="sv-SE"/>
        </w:rPr>
        <w:t>the</w:t>
      </w:r>
      <w:r w:rsidR="003F3BF5">
        <w:rPr>
          <w:lang w:val="sv-SE" w:eastAsia="sv-SE"/>
        </w:rPr>
        <w:t xml:space="preserve"> FR1 OTA MU is </w:t>
      </w:r>
    </w:p>
    <w:p w14:paraId="2B54DEA5" w14:textId="77777777" w:rsidR="003F3BF5" w:rsidRPr="0034464B" w:rsidRDefault="003F3BF5" w:rsidP="003F3BF5">
      <w:pPr>
        <w:pStyle w:val="TAL"/>
        <w:ind w:leftChars="400" w:left="800"/>
        <w:rPr>
          <w:rFonts w:cs="Arial"/>
          <w:lang w:val="sv-SE" w:eastAsia="ja-JP"/>
        </w:rPr>
      </w:pPr>
      <w:r w:rsidRPr="0034464B">
        <w:rPr>
          <w:rFonts w:cs="Arial"/>
          <w:lang w:val="sv-SE" w:eastAsia="ja-JP"/>
        </w:rPr>
        <w:t>±0.7 dB, BW ≤ 40MHz</w:t>
      </w:r>
    </w:p>
    <w:p w14:paraId="3C43F47D" w14:textId="71EE19C9" w:rsidR="003F3BF5" w:rsidRPr="0034464B" w:rsidRDefault="003F3BF5" w:rsidP="003F3BF5">
      <w:pPr>
        <w:ind w:leftChars="400" w:left="800"/>
        <w:rPr>
          <w:rFonts w:cs="Arial"/>
          <w:lang w:val="sv-SE" w:eastAsia="ja-JP"/>
        </w:rPr>
      </w:pPr>
      <w:r w:rsidRPr="0034464B">
        <w:rPr>
          <w:rFonts w:cs="Arial"/>
          <w:lang w:val="sv-SE" w:eastAsia="ja-JP"/>
        </w:rPr>
        <w:t xml:space="preserve">±1.0 dB, </w:t>
      </w:r>
      <w:r w:rsidRPr="0034464B">
        <w:rPr>
          <w:rFonts w:cs="Arial"/>
          <w:bCs/>
          <w:color w:val="000000"/>
          <w:szCs w:val="18"/>
          <w:lang w:val="sv-SE" w:eastAsia="ja-JP"/>
        </w:rPr>
        <w:t>40</w:t>
      </w:r>
      <w:r w:rsidRPr="0034464B">
        <w:rPr>
          <w:rFonts w:cs="Arial"/>
          <w:bCs/>
          <w:color w:val="000000"/>
          <w:szCs w:val="18"/>
          <w:lang w:val="sv-SE"/>
        </w:rPr>
        <w:t>MHz &lt; f ≤ 10</w:t>
      </w:r>
      <w:r w:rsidRPr="0034464B">
        <w:rPr>
          <w:rFonts w:cs="Arial"/>
          <w:lang w:val="sv-SE" w:eastAsia="ja-JP"/>
        </w:rPr>
        <w:t>0MHz</w:t>
      </w:r>
    </w:p>
    <w:p w14:paraId="5660168D" w14:textId="3C474FD6" w:rsidR="003F3BF5" w:rsidRDefault="003F3BF5" w:rsidP="003F3BF5">
      <w:pPr>
        <w:rPr>
          <w:lang w:val="sv-SE" w:eastAsia="sv-SE"/>
        </w:rPr>
      </w:pPr>
      <w:r>
        <w:rPr>
          <w:rFonts w:hint="eastAsia"/>
          <w:lang w:val="sv-SE" w:eastAsia="sv-SE"/>
        </w:rPr>
        <w:t>As</w:t>
      </w:r>
      <w:r>
        <w:rPr>
          <w:lang w:val="sv-SE" w:eastAsia="sv-SE"/>
        </w:rPr>
        <w:t xml:space="preserve"> with conducted TT=MU.</w:t>
      </w:r>
    </w:p>
    <w:p w14:paraId="64D60EF0" w14:textId="64A94183" w:rsidR="003F3BF5" w:rsidRPr="003F3BF5" w:rsidRDefault="003F3BF5" w:rsidP="003F3BF5">
      <w:pPr>
        <w:pStyle w:val="Heading3"/>
        <w:rPr>
          <w:lang w:eastAsia="sv-SE"/>
        </w:rPr>
      </w:pPr>
      <w:r>
        <w:rPr>
          <w:rFonts w:hint="eastAsia"/>
          <w:lang w:eastAsia="sv-SE"/>
        </w:rPr>
        <w:t>2.3.1</w:t>
      </w:r>
      <w:r>
        <w:rPr>
          <w:rFonts w:hint="eastAsia"/>
          <w:lang w:eastAsia="sv-SE"/>
        </w:rPr>
        <w:tab/>
      </w:r>
      <w:r>
        <w:rPr>
          <w:lang w:eastAsia="sv-SE"/>
        </w:rPr>
        <w:t>FR2</w:t>
      </w:r>
    </w:p>
    <w:p w14:paraId="3790778E" w14:textId="4730D67C" w:rsidR="003F3BF5" w:rsidRDefault="0069362B" w:rsidP="003F3BF5">
      <w:pPr>
        <w:rPr>
          <w:lang w:val="sv-SE" w:eastAsia="sv-SE"/>
        </w:rPr>
      </w:pPr>
      <w:r>
        <w:rPr>
          <w:rFonts w:hint="eastAsia"/>
          <w:lang w:val="sv-SE" w:eastAsia="sv-SE"/>
        </w:rPr>
        <w:t>I</w:t>
      </w:r>
      <w:r>
        <w:rPr>
          <w:lang w:val="sv-SE" w:eastAsia="sv-SE"/>
        </w:rPr>
        <w:t>n 38.521-2 the MU for the FR2 UE relative power tolerance is still TBD, however for the BS FR2  Tx dynmaic range requirement the MU is the same as the FR1 MU (0.4dB) as this is a relative measurement most of the uncertainies surrounding the test set up are canceld out and it seems reasonable to assume if the BS test equipment canachieve the same accuarcy for FR2 as for FR1 then the same is tue for the UE test equipment. Its proposed therefore to use the same MU for FR2 as for FR1.</w:t>
      </w:r>
    </w:p>
    <w:p w14:paraId="22C9C1F8" w14:textId="77777777" w:rsidR="0069362B" w:rsidRPr="0069362B" w:rsidRDefault="0069362B" w:rsidP="0069362B">
      <w:pPr>
        <w:pStyle w:val="TAL"/>
        <w:ind w:leftChars="400" w:left="800"/>
        <w:rPr>
          <w:rFonts w:cs="Arial"/>
          <w:lang w:val="sv-SE" w:eastAsia="ja-JP"/>
        </w:rPr>
      </w:pPr>
      <w:r w:rsidRPr="0069362B">
        <w:rPr>
          <w:rFonts w:cs="Arial"/>
          <w:lang w:val="sv-SE" w:eastAsia="ja-JP"/>
        </w:rPr>
        <w:lastRenderedPageBreak/>
        <w:t>±0.7 dB, BW ≤ 40MHz</w:t>
      </w:r>
    </w:p>
    <w:p w14:paraId="70D3E130" w14:textId="77777777" w:rsidR="0069362B" w:rsidRPr="0069362B" w:rsidRDefault="0069362B" w:rsidP="0069362B">
      <w:pPr>
        <w:ind w:leftChars="400" w:left="800"/>
        <w:rPr>
          <w:rFonts w:cs="Arial"/>
          <w:lang w:val="sv-SE" w:eastAsia="ja-JP"/>
        </w:rPr>
      </w:pPr>
      <w:r w:rsidRPr="0069362B">
        <w:rPr>
          <w:rFonts w:cs="Arial"/>
          <w:lang w:val="sv-SE" w:eastAsia="ja-JP"/>
        </w:rPr>
        <w:t xml:space="preserve">±1.0 dB, </w:t>
      </w:r>
      <w:r w:rsidRPr="0069362B">
        <w:rPr>
          <w:rFonts w:cs="Arial"/>
          <w:bCs/>
          <w:color w:val="000000"/>
          <w:szCs w:val="18"/>
          <w:lang w:val="sv-SE" w:eastAsia="ja-JP"/>
        </w:rPr>
        <w:t>40</w:t>
      </w:r>
      <w:r w:rsidRPr="0069362B">
        <w:rPr>
          <w:rFonts w:cs="Arial"/>
          <w:bCs/>
          <w:color w:val="000000"/>
          <w:szCs w:val="18"/>
          <w:lang w:val="sv-SE"/>
        </w:rPr>
        <w:t>MHz &lt; f ≤ 10</w:t>
      </w:r>
      <w:r w:rsidRPr="0069362B">
        <w:rPr>
          <w:rFonts w:cs="Arial"/>
          <w:lang w:val="sv-SE" w:eastAsia="ja-JP"/>
        </w:rPr>
        <w:t>0MHz</w:t>
      </w:r>
    </w:p>
    <w:p w14:paraId="0B72EE6B" w14:textId="77777777" w:rsidR="0069362B" w:rsidRDefault="0069362B" w:rsidP="0069362B">
      <w:pPr>
        <w:rPr>
          <w:lang w:val="sv-SE" w:eastAsia="sv-SE"/>
        </w:rPr>
      </w:pPr>
      <w:r>
        <w:rPr>
          <w:rFonts w:hint="eastAsia"/>
          <w:lang w:val="sv-SE" w:eastAsia="sv-SE"/>
        </w:rPr>
        <w:t>As</w:t>
      </w:r>
      <w:r>
        <w:rPr>
          <w:lang w:val="sv-SE" w:eastAsia="sv-SE"/>
        </w:rPr>
        <w:t xml:space="preserve"> with conducted TT=MU.</w:t>
      </w:r>
    </w:p>
    <w:p w14:paraId="37A12060" w14:textId="22397652" w:rsidR="0069362B" w:rsidRDefault="0069362B" w:rsidP="0069362B">
      <w:pPr>
        <w:pStyle w:val="Heading2"/>
        <w:rPr>
          <w:lang w:val="sv-SE" w:eastAsia="sv-SE"/>
        </w:rPr>
      </w:pPr>
      <w:r>
        <w:rPr>
          <w:lang w:val="sv-SE" w:eastAsia="sv-SE"/>
        </w:rPr>
        <w:t>2.4</w:t>
      </w:r>
      <w:r>
        <w:rPr>
          <w:lang w:val="sv-SE" w:eastAsia="sv-SE"/>
        </w:rPr>
        <w:tab/>
        <w:t>IAB-MT Relative tolerance</w:t>
      </w:r>
    </w:p>
    <w:p w14:paraId="52A99359" w14:textId="33639E45" w:rsidR="0069362B" w:rsidRDefault="0069362B" w:rsidP="0069362B">
      <w:pPr>
        <w:rPr>
          <w:lang w:val="sv-SE" w:eastAsia="sv-SE"/>
        </w:rPr>
      </w:pPr>
      <w:r>
        <w:rPr>
          <w:rFonts w:hint="eastAsia"/>
          <w:lang w:val="sv-SE" w:eastAsia="sv-SE"/>
        </w:rPr>
        <w:t>I</w:t>
      </w:r>
      <w:r>
        <w:rPr>
          <w:lang w:val="sv-SE" w:eastAsia="sv-SE"/>
        </w:rPr>
        <w:t>t has been proposed that the output power dynamic range test also covers the relative power tolerance test. In prionciple we are ok with merging teh 2 tests however it shoudl be considered that they are specified differently.</w:t>
      </w:r>
    </w:p>
    <w:p w14:paraId="558F1C60" w14:textId="58310BEC" w:rsidR="0069362B" w:rsidRDefault="0069362B" w:rsidP="0069362B">
      <w:pPr>
        <w:rPr>
          <w:lang w:val="sv-SE" w:eastAsia="sv-SE"/>
        </w:rPr>
      </w:pPr>
      <w:r>
        <w:rPr>
          <w:lang w:val="sv-SE" w:eastAsia="sv-SE"/>
        </w:rPr>
        <w:t xml:space="preserve">The relative power tolerance is defined as an accuarcy window, where as the dynmaic range is a level. </w:t>
      </w:r>
    </w:p>
    <w:p w14:paraId="6CA33AB1" w14:textId="590F3B6A" w:rsidR="0069362B" w:rsidRDefault="0069362B" w:rsidP="0069362B">
      <w:pPr>
        <w:rPr>
          <w:lang w:val="sv-SE" w:eastAsia="sv-SE"/>
        </w:rPr>
      </w:pPr>
      <w:r>
        <w:rPr>
          <w:lang w:val="sv-SE" w:eastAsia="sv-SE"/>
        </w:rPr>
        <w:t>The relative power tolerance core requirement is also written in a way which is quite specific and is in itself more of a conformance requirement than a core requuirement and as such perhaps difficult to avoid testng as the core requirement is written.</w:t>
      </w:r>
    </w:p>
    <w:p w14:paraId="5B96AA23" w14:textId="7F1D6855" w:rsidR="0069362B" w:rsidRDefault="0069362B" w:rsidP="0069362B">
      <w:pPr>
        <w:rPr>
          <w:lang w:val="sv-SE" w:eastAsia="sv-SE"/>
        </w:rPr>
      </w:pPr>
      <w:r>
        <w:rPr>
          <w:rFonts w:hint="eastAsia"/>
          <w:lang w:val="sv-SE" w:eastAsia="sv-SE"/>
        </w:rPr>
        <w:t>T</w:t>
      </w:r>
      <w:r>
        <w:rPr>
          <w:lang w:val="sv-SE" w:eastAsia="sv-SE"/>
        </w:rPr>
        <w:t>he relative power tolerance core requirement is written as:</w:t>
      </w:r>
    </w:p>
    <w:p w14:paraId="1D2BD314" w14:textId="77777777" w:rsidR="0069362B" w:rsidRPr="005D008B" w:rsidRDefault="0069362B" w:rsidP="0069362B">
      <w:pPr>
        <w:ind w:leftChars="200" w:left="400"/>
        <w:rPr>
          <w:i/>
        </w:rPr>
      </w:pPr>
      <w:r w:rsidRPr="005D008B">
        <w:rPr>
          <w:i/>
        </w:rP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bookmarkStart w:id="6" w:name="_GoBack"/>
      <w:bookmarkEnd w:id="6"/>
    </w:p>
    <w:p w14:paraId="354D55EC" w14:textId="77777777" w:rsidR="0069362B" w:rsidRPr="005D008B" w:rsidRDefault="0069362B" w:rsidP="0069362B">
      <w:pPr>
        <w:ind w:leftChars="200" w:left="400"/>
        <w:rPr>
          <w:rFonts w:eastAsia="MS Mincho"/>
          <w:i/>
        </w:rPr>
      </w:pPr>
      <w:r w:rsidRPr="005D008B">
        <w:rPr>
          <w:i/>
        </w:rPr>
        <w:t xml:space="preserve">The minimum requirements specified for each </w:t>
      </w:r>
      <w:r w:rsidRPr="005D008B">
        <w:rPr>
          <w:i/>
          <w:iCs/>
        </w:rPr>
        <w:t>TAB-connector</w:t>
      </w:r>
      <w:r w:rsidRPr="005D008B">
        <w:rPr>
          <w:i/>
        </w:rPr>
        <w:t xml:space="preserve"> in Table 6.3.3.1-1 apply only when the output power is within the limits set by declared maximum output power and specified dynamic range.</w:t>
      </w:r>
    </w:p>
    <w:p w14:paraId="72E6064A" w14:textId="77777777" w:rsidR="0069362B" w:rsidRPr="005D008B" w:rsidRDefault="0069362B" w:rsidP="0069362B">
      <w:pPr>
        <w:ind w:leftChars="200" w:left="400"/>
        <w:rPr>
          <w:i/>
        </w:rPr>
      </w:pPr>
      <w:r w:rsidRPr="005D008B">
        <w:rPr>
          <w:i/>
        </w:rPr>
        <w:t>2 exceptions are allowed for each of two test patterns. The test patterns are a monotonically increasing power sweep and a monotonically decreasing power sweep. For those exceptions, the power tolerance limit is a maximum of [± 6.0 dB] in Table 6.3.3.1-1.</w:t>
      </w:r>
    </w:p>
    <w:p w14:paraId="7D8C30A0" w14:textId="77777777" w:rsidR="0069362B" w:rsidRPr="005D008B" w:rsidRDefault="0069362B" w:rsidP="0069362B">
      <w:pPr>
        <w:pStyle w:val="TH"/>
        <w:ind w:leftChars="200" w:left="400"/>
        <w:rPr>
          <w:i/>
        </w:rPr>
      </w:pPr>
      <w:r w:rsidRPr="005D008B">
        <w:rPr>
          <w:i/>
        </w:rPr>
        <w:t>Table 6.3.3.1-1: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69362B" w:rsidRPr="005D008B" w14:paraId="30BDEE38" w14:textId="77777777" w:rsidTr="0069362B">
        <w:trPr>
          <w:trHeight w:val="420"/>
          <w:jc w:val="center"/>
        </w:trPr>
        <w:tc>
          <w:tcPr>
            <w:tcW w:w="3397" w:type="dxa"/>
            <w:tcBorders>
              <w:top w:val="single" w:sz="4" w:space="0" w:color="auto"/>
              <w:left w:val="single" w:sz="4" w:space="0" w:color="auto"/>
              <w:bottom w:val="single" w:sz="4" w:space="0" w:color="auto"/>
              <w:right w:val="single" w:sz="4" w:space="0" w:color="auto"/>
            </w:tcBorders>
            <w:hideMark/>
          </w:tcPr>
          <w:p w14:paraId="06327220" w14:textId="77777777" w:rsidR="0069362B" w:rsidRPr="005D008B" w:rsidRDefault="0069362B" w:rsidP="006B0B53">
            <w:pPr>
              <w:pStyle w:val="TAH"/>
              <w:rPr>
                <w:i/>
              </w:rPr>
            </w:pPr>
            <w:r w:rsidRPr="005D008B">
              <w:rPr>
                <w:i/>
              </w:rPr>
              <w:t xml:space="preserve">Power step </w:t>
            </w:r>
            <w:r w:rsidRPr="005D008B">
              <w:rPr>
                <w:rFonts w:ascii="Symbol" w:hAnsi="Symbol"/>
                <w:i/>
              </w:rPr>
              <w:t></w:t>
            </w:r>
            <w:r w:rsidRPr="005D008B">
              <w:rPr>
                <w:i/>
              </w:rPr>
              <w:t>P (Up or down)</w:t>
            </w:r>
          </w:p>
          <w:p w14:paraId="5850DCD0" w14:textId="77777777" w:rsidR="0069362B" w:rsidRPr="005D008B" w:rsidRDefault="0069362B" w:rsidP="006B0B53">
            <w:pPr>
              <w:pStyle w:val="TAH"/>
              <w:rPr>
                <w:i/>
              </w:rPr>
            </w:pPr>
            <w:r w:rsidRPr="005D008B">
              <w:rPr>
                <w:i/>
              </w:rPr>
              <w:t>(dB)</w:t>
            </w:r>
          </w:p>
        </w:tc>
        <w:tc>
          <w:tcPr>
            <w:tcW w:w="3473" w:type="dxa"/>
            <w:tcBorders>
              <w:top w:val="single" w:sz="4" w:space="0" w:color="auto"/>
              <w:left w:val="single" w:sz="4" w:space="0" w:color="auto"/>
              <w:bottom w:val="single" w:sz="4" w:space="0" w:color="auto"/>
              <w:right w:val="single" w:sz="4" w:space="0" w:color="auto"/>
            </w:tcBorders>
            <w:hideMark/>
          </w:tcPr>
          <w:p w14:paraId="3133F154" w14:textId="77777777" w:rsidR="0069362B" w:rsidRPr="005D008B" w:rsidRDefault="0069362B" w:rsidP="006B0B53">
            <w:pPr>
              <w:pStyle w:val="TAH"/>
              <w:rPr>
                <w:i/>
              </w:rPr>
            </w:pPr>
            <w:r w:rsidRPr="005D008B">
              <w:rPr>
                <w:i/>
              </w:rPr>
              <w:t>Power tolerance (dB)</w:t>
            </w:r>
          </w:p>
        </w:tc>
      </w:tr>
      <w:tr w:rsidR="0069362B" w:rsidRPr="005D008B" w14:paraId="339BFD6C" w14:textId="77777777" w:rsidTr="0069362B">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168B7DC" w14:textId="77777777" w:rsidR="0069362B" w:rsidRPr="005D008B" w:rsidRDefault="0069362B" w:rsidP="006B0B53">
            <w:pPr>
              <w:pStyle w:val="TAC"/>
              <w:rPr>
                <w:rFonts w:cs="Arial"/>
                <w:i/>
              </w:rPr>
            </w:pPr>
            <w:r w:rsidRPr="005D008B">
              <w:rPr>
                <w:rFonts w:cs="Arial"/>
                <w:i/>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29621A69" w14:textId="77777777" w:rsidR="0069362B" w:rsidRPr="005D008B" w:rsidRDefault="0069362B" w:rsidP="006B0B53">
            <w:pPr>
              <w:pStyle w:val="TAC"/>
              <w:rPr>
                <w:rFonts w:cs="Arial"/>
                <w:i/>
              </w:rPr>
            </w:pPr>
            <w:r w:rsidRPr="005D008B">
              <w:rPr>
                <w:rFonts w:cs="Arial"/>
                <w:i/>
              </w:rPr>
              <w:t>[± 2.5]</w:t>
            </w:r>
          </w:p>
        </w:tc>
      </w:tr>
      <w:tr w:rsidR="0069362B" w:rsidRPr="005D008B" w14:paraId="715A9526" w14:textId="77777777" w:rsidTr="0069362B">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255DDF6" w14:textId="77777777" w:rsidR="0069362B" w:rsidRPr="005D008B" w:rsidRDefault="0069362B" w:rsidP="006B0B53">
            <w:pPr>
              <w:pStyle w:val="TAC"/>
              <w:rPr>
                <w:rFonts w:cs="Arial"/>
                <w:i/>
              </w:rPr>
            </w:pPr>
            <w:r w:rsidRPr="005D008B">
              <w:rPr>
                <w:rFonts w:cs="Arial"/>
                <w:i/>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3330C74D" w14:textId="77777777" w:rsidR="0069362B" w:rsidRPr="005D008B" w:rsidRDefault="0069362B" w:rsidP="006B0B53">
            <w:pPr>
              <w:pStyle w:val="TAC"/>
              <w:rPr>
                <w:rFonts w:cs="Arial"/>
                <w:i/>
              </w:rPr>
            </w:pPr>
            <w:r w:rsidRPr="005D008B">
              <w:rPr>
                <w:rFonts w:cs="Arial"/>
                <w:i/>
              </w:rPr>
              <w:t>[± 3.5]</w:t>
            </w:r>
          </w:p>
        </w:tc>
      </w:tr>
      <w:tr w:rsidR="0069362B" w:rsidRPr="005D008B" w14:paraId="4FD12474" w14:textId="77777777" w:rsidTr="0069362B">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B18C688" w14:textId="77777777" w:rsidR="0069362B" w:rsidRPr="005D008B" w:rsidRDefault="0069362B" w:rsidP="006B0B53">
            <w:pPr>
              <w:pStyle w:val="TAC"/>
              <w:rPr>
                <w:rFonts w:cs="Arial"/>
                <w:i/>
              </w:rPr>
            </w:pPr>
            <w:r w:rsidRPr="005D008B">
              <w:rPr>
                <w:rFonts w:cs="Arial"/>
                <w:i/>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40852B0B" w14:textId="77777777" w:rsidR="0069362B" w:rsidRPr="005D008B" w:rsidRDefault="0069362B" w:rsidP="006B0B53">
            <w:pPr>
              <w:pStyle w:val="TAC"/>
              <w:rPr>
                <w:rFonts w:cs="Arial"/>
                <w:i/>
              </w:rPr>
            </w:pPr>
            <w:r w:rsidRPr="005D008B">
              <w:rPr>
                <w:rFonts w:cs="Arial"/>
                <w:i/>
              </w:rPr>
              <w:t>[± 4.5]</w:t>
            </w:r>
          </w:p>
        </w:tc>
      </w:tr>
      <w:tr w:rsidR="0069362B" w:rsidRPr="005D008B" w14:paraId="2F1784FD" w14:textId="77777777" w:rsidTr="0069362B">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5705FB7" w14:textId="77777777" w:rsidR="0069362B" w:rsidRPr="005D008B" w:rsidRDefault="0069362B" w:rsidP="006B0B53">
            <w:pPr>
              <w:pStyle w:val="TAC"/>
              <w:rPr>
                <w:rFonts w:cs="Arial"/>
                <w:i/>
              </w:rPr>
            </w:pPr>
            <w:r w:rsidRPr="005D008B">
              <w:rPr>
                <w:rFonts w:cs="Arial"/>
                <w:i/>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314C6B2" w14:textId="77777777" w:rsidR="0069362B" w:rsidRPr="005D008B" w:rsidRDefault="0069362B" w:rsidP="006B0B53">
            <w:pPr>
              <w:pStyle w:val="TAC"/>
              <w:rPr>
                <w:rFonts w:cs="Arial"/>
                <w:i/>
              </w:rPr>
            </w:pPr>
            <w:r w:rsidRPr="005D008B">
              <w:rPr>
                <w:rFonts w:cs="Arial"/>
                <w:i/>
              </w:rPr>
              <w:t>[± 5.5]</w:t>
            </w:r>
          </w:p>
        </w:tc>
      </w:tr>
    </w:tbl>
    <w:p w14:paraId="3E09E891" w14:textId="77777777" w:rsidR="0069362B" w:rsidRDefault="0069362B" w:rsidP="0069362B">
      <w:pPr>
        <w:rPr>
          <w:lang w:val="sv-SE" w:eastAsia="sv-SE"/>
        </w:rPr>
      </w:pPr>
    </w:p>
    <w:p w14:paraId="633C1271" w14:textId="0C80E28B" w:rsidR="0069362B" w:rsidRDefault="0069362B" w:rsidP="0069362B">
      <w:pPr>
        <w:rPr>
          <w:lang w:val="sv-SE" w:eastAsia="sv-SE"/>
        </w:rPr>
      </w:pPr>
      <w:r>
        <w:rPr>
          <w:rFonts w:hint="eastAsia"/>
          <w:lang w:val="sv-SE" w:eastAsia="sv-SE"/>
        </w:rPr>
        <w:t>W</w:t>
      </w:r>
      <w:r>
        <w:rPr>
          <w:lang w:val="sv-SE" w:eastAsia="sv-SE"/>
        </w:rPr>
        <w:t>here as the Dynamic range is written as:</w:t>
      </w:r>
    </w:p>
    <w:p w14:paraId="7E160357" w14:textId="77777777" w:rsidR="0069362B" w:rsidRPr="005D008B" w:rsidRDefault="0069362B" w:rsidP="0069362B">
      <w:pPr>
        <w:ind w:leftChars="100" w:left="200"/>
        <w:rPr>
          <w:i/>
        </w:rPr>
      </w:pPr>
      <w:r w:rsidRPr="005D008B">
        <w:rPr>
          <w:i/>
        </w:rPr>
        <w:t>For a wide area IAB-MT the total power dynamic range for each NR carrier shall be larger than or equal to 5 dB.</w:t>
      </w:r>
    </w:p>
    <w:p w14:paraId="2D8B1FAF" w14:textId="77777777" w:rsidR="0069362B" w:rsidRPr="005D008B" w:rsidRDefault="0069362B" w:rsidP="0069362B">
      <w:pPr>
        <w:ind w:leftChars="100" w:left="200"/>
        <w:rPr>
          <w:i/>
        </w:rPr>
      </w:pPr>
      <w:r w:rsidRPr="005D008B">
        <w:rPr>
          <w:i/>
        </w:rPr>
        <w:t>For a local area IAB-MT the total power dynamic range for each NR carrier shall be larger than or equal to 10 dB.</w:t>
      </w:r>
    </w:p>
    <w:p w14:paraId="4D4B58CF" w14:textId="4FAD0AA9" w:rsidR="0069362B" w:rsidRDefault="0069362B" w:rsidP="0069362B">
      <w:pPr>
        <w:rPr>
          <w:lang w:eastAsia="sv-SE"/>
        </w:rPr>
      </w:pPr>
      <w:r>
        <w:rPr>
          <w:rFonts w:hint="eastAsia"/>
          <w:lang w:eastAsia="sv-SE"/>
        </w:rPr>
        <w:t>T</w:t>
      </w:r>
      <w:r>
        <w:rPr>
          <w:lang w:eastAsia="sv-SE"/>
        </w:rPr>
        <w:t xml:space="preserve">he relative power tolerance requirement indicates that </w:t>
      </w:r>
      <w:r w:rsidR="005D008B">
        <w:rPr>
          <w:lang w:eastAsia="sv-SE"/>
        </w:rPr>
        <w:t xml:space="preserve">the power is controllable in steps of 2dB and that there are 5 steps (this perhaps should be aligned with the wide area DR requirement where only 5dB DR is required?). </w:t>
      </w:r>
    </w:p>
    <w:p w14:paraId="3C7ED23B" w14:textId="565CB652" w:rsidR="005D008B" w:rsidRDefault="005D008B" w:rsidP="0069362B">
      <w:pPr>
        <w:rPr>
          <w:lang w:eastAsia="sv-SE"/>
        </w:rPr>
      </w:pPr>
      <w:r>
        <w:rPr>
          <w:lang w:eastAsia="sv-SE"/>
        </w:rPr>
        <w:t>Taking the local area the 10dB step (which seems to align with the DR requirement) it must be within 5.5dB of the intended value.</w:t>
      </w:r>
    </w:p>
    <w:p w14:paraId="7432A7CF" w14:textId="77D820F8" w:rsidR="005D008B" w:rsidRDefault="005D008B" w:rsidP="0069362B">
      <w:pPr>
        <w:rPr>
          <w:lang w:eastAsia="sv-SE"/>
        </w:rPr>
      </w:pPr>
      <w:r>
        <w:rPr>
          <w:lang w:eastAsia="sv-SE"/>
        </w:rPr>
        <w:tab/>
        <w:t>P</w:t>
      </w:r>
      <w:r w:rsidRPr="005D008B">
        <w:rPr>
          <w:vertAlign w:val="subscript"/>
          <w:lang w:eastAsia="sv-SE"/>
        </w:rPr>
        <w:t>max</w:t>
      </w:r>
      <w:r>
        <w:rPr>
          <w:lang w:eastAsia="sv-SE"/>
        </w:rPr>
        <w:t xml:space="preserve"> </w:t>
      </w:r>
      <w:r w:rsidR="006559E0">
        <w:rPr>
          <w:lang w:eastAsia="sv-SE"/>
        </w:rPr>
        <w:t xml:space="preserve">-10 </w:t>
      </w:r>
      <w:r>
        <w:rPr>
          <w:lang w:eastAsia="sv-SE"/>
        </w:rPr>
        <w:t xml:space="preserve">- 5.5 </w:t>
      </w:r>
      <w:r>
        <w:rPr>
          <w:rFonts w:ascii="Arial Unicode MS" w:eastAsia="Arial Unicode MS" w:hAnsi="Arial Unicode MS" w:cs="Arial Unicode MS" w:hint="eastAsia"/>
          <w:lang w:eastAsia="sv-SE"/>
        </w:rPr>
        <w:t xml:space="preserve">≤ </w:t>
      </w:r>
      <w:r>
        <w:rPr>
          <w:lang w:eastAsia="sv-SE"/>
        </w:rPr>
        <w:t>P</w:t>
      </w:r>
      <w:r w:rsidRPr="005D008B">
        <w:rPr>
          <w:vertAlign w:val="subscript"/>
          <w:lang w:eastAsia="sv-SE"/>
        </w:rPr>
        <w:t>STEP10</w:t>
      </w:r>
      <w:r>
        <w:rPr>
          <w:lang w:eastAsia="sv-SE"/>
        </w:rPr>
        <w:t xml:space="preserve"> </w:t>
      </w:r>
      <w:r>
        <w:rPr>
          <w:rFonts w:ascii="Arial Unicode MS" w:eastAsia="Arial Unicode MS" w:hAnsi="Arial Unicode MS" w:cs="Arial Unicode MS" w:hint="eastAsia"/>
          <w:lang w:eastAsia="sv-SE"/>
        </w:rPr>
        <w:t>≤</w:t>
      </w:r>
      <w:r>
        <w:rPr>
          <w:lang w:eastAsia="sv-SE"/>
        </w:rPr>
        <w:t xml:space="preserve"> P</w:t>
      </w:r>
      <w:r w:rsidRPr="005D008B">
        <w:rPr>
          <w:vertAlign w:val="subscript"/>
          <w:lang w:eastAsia="sv-SE"/>
        </w:rPr>
        <w:t>max</w:t>
      </w:r>
      <w:r>
        <w:rPr>
          <w:lang w:eastAsia="sv-SE"/>
        </w:rPr>
        <w:t xml:space="preserve"> </w:t>
      </w:r>
      <w:r w:rsidR="006559E0">
        <w:rPr>
          <w:lang w:eastAsia="sv-SE"/>
        </w:rPr>
        <w:t xml:space="preserve">-10 </w:t>
      </w:r>
      <w:r>
        <w:rPr>
          <w:lang w:eastAsia="sv-SE"/>
        </w:rPr>
        <w:t>+ 5.5</w:t>
      </w:r>
    </w:p>
    <w:p w14:paraId="4DC2E39D" w14:textId="46892DF6" w:rsidR="005D008B" w:rsidRDefault="005D008B" w:rsidP="0069362B">
      <w:pPr>
        <w:rPr>
          <w:lang w:eastAsia="sv-SE"/>
        </w:rPr>
      </w:pPr>
      <w:r>
        <w:rPr>
          <w:lang w:eastAsia="sv-SE"/>
        </w:rPr>
        <w:t xml:space="preserve">Whereas the DR requirement is </w:t>
      </w:r>
    </w:p>
    <w:p w14:paraId="1196D5DE" w14:textId="75BEDC47" w:rsidR="005D008B" w:rsidRDefault="005D008B" w:rsidP="0069362B">
      <w:pPr>
        <w:rPr>
          <w:rFonts w:ascii="Arial Unicode MS" w:eastAsia="Arial Unicode MS" w:hAnsi="Arial Unicode MS" w:cs="Arial Unicode MS"/>
          <w:lang w:eastAsia="sv-SE"/>
        </w:rPr>
      </w:pPr>
      <w:r>
        <w:rPr>
          <w:lang w:eastAsia="sv-SE"/>
        </w:rPr>
        <w:tab/>
        <w:t>P</w:t>
      </w:r>
      <w:r w:rsidRPr="005D008B">
        <w:rPr>
          <w:vertAlign w:val="subscript"/>
          <w:lang w:eastAsia="sv-SE"/>
        </w:rPr>
        <w:t>min</w:t>
      </w:r>
      <w:r>
        <w:rPr>
          <w:lang w:eastAsia="sv-SE"/>
        </w:rPr>
        <w:t xml:space="preserve"> </w:t>
      </w:r>
      <w:r>
        <w:rPr>
          <w:rFonts w:ascii="Arial Unicode MS" w:eastAsia="Arial Unicode MS" w:hAnsi="Arial Unicode MS" w:cs="Arial Unicode MS" w:hint="eastAsia"/>
          <w:lang w:eastAsia="sv-SE"/>
        </w:rPr>
        <w:t xml:space="preserve">≤ </w:t>
      </w:r>
      <w:r>
        <w:rPr>
          <w:rFonts w:ascii="Arial Unicode MS" w:eastAsia="Arial Unicode MS" w:hAnsi="Arial Unicode MS" w:cs="Arial Unicode MS"/>
          <w:lang w:eastAsia="sv-SE"/>
        </w:rPr>
        <w:t>P</w:t>
      </w:r>
      <w:r w:rsidRPr="005D008B">
        <w:rPr>
          <w:rFonts w:ascii="Arial Unicode MS" w:eastAsia="Arial Unicode MS" w:hAnsi="Arial Unicode MS" w:cs="Arial Unicode MS"/>
          <w:vertAlign w:val="subscript"/>
          <w:lang w:eastAsia="sv-SE"/>
        </w:rPr>
        <w:t>max</w:t>
      </w:r>
      <w:r>
        <w:rPr>
          <w:rFonts w:ascii="Arial Unicode MS" w:eastAsia="Arial Unicode MS" w:hAnsi="Arial Unicode MS" w:cs="Arial Unicode MS"/>
          <w:lang w:eastAsia="sv-SE"/>
        </w:rPr>
        <w:t xml:space="preserve"> – 10</w:t>
      </w:r>
    </w:p>
    <w:p w14:paraId="29BC764B" w14:textId="3B260409" w:rsidR="005D008B" w:rsidRDefault="005D008B" w:rsidP="005D008B">
      <w:pPr>
        <w:rPr>
          <w:lang w:eastAsia="sv-SE"/>
        </w:rPr>
      </w:pPr>
      <w:r>
        <w:rPr>
          <w:lang w:eastAsia="sv-SE"/>
        </w:rPr>
        <w:t>This is within the range of the power step but not fully consistent with it?</w:t>
      </w:r>
    </w:p>
    <w:p w14:paraId="17B51AA0" w14:textId="15B9682C" w:rsidR="005D008B" w:rsidRDefault="005D008B" w:rsidP="005D008B">
      <w:pPr>
        <w:rPr>
          <w:lang w:eastAsia="sv-SE"/>
        </w:rPr>
      </w:pPr>
      <w:r>
        <w:rPr>
          <w:rFonts w:hint="eastAsia"/>
          <w:lang w:eastAsia="sv-SE"/>
        </w:rPr>
        <w:t>T</w:t>
      </w:r>
      <w:r>
        <w:rPr>
          <w:lang w:eastAsia="sv-SE"/>
        </w:rPr>
        <w:t xml:space="preserve">o ensure the DR </w:t>
      </w:r>
      <w:r w:rsidR="006559E0">
        <w:rPr>
          <w:lang w:eastAsia="sv-SE"/>
        </w:rPr>
        <w:t>requirement</w:t>
      </w:r>
      <w:r>
        <w:rPr>
          <w:lang w:eastAsia="sv-SE"/>
        </w:rPr>
        <w:t xml:space="preserve"> is met with the relative tolerance</w:t>
      </w:r>
      <w:r w:rsidR="006559E0">
        <w:rPr>
          <w:lang w:eastAsia="sv-SE"/>
        </w:rPr>
        <w:t xml:space="preserve"> accuracy limits</w:t>
      </w:r>
      <w:r>
        <w:rPr>
          <w:lang w:eastAsia="sv-SE"/>
        </w:rPr>
        <w:t xml:space="preserve"> of the</w:t>
      </w:r>
      <w:r w:rsidR="006559E0">
        <w:rPr>
          <w:lang w:eastAsia="sv-SE"/>
        </w:rPr>
        <w:t>n</w:t>
      </w:r>
      <w:r>
        <w:rPr>
          <w:lang w:eastAsia="sv-SE"/>
        </w:rPr>
        <w:t xml:space="preserve"> it might be necessary </w:t>
      </w:r>
      <w:r w:rsidR="006559E0">
        <w:rPr>
          <w:lang w:eastAsia="sv-SE"/>
        </w:rPr>
        <w:t>to use a 16dB step to achieve a minimum of 10dB, however this would then not be testing the relative accuracy steps as listed.</w:t>
      </w:r>
    </w:p>
    <w:p w14:paraId="04DE0F45" w14:textId="77777777" w:rsidR="006559E0" w:rsidRDefault="006559E0" w:rsidP="005D008B">
      <w:pPr>
        <w:rPr>
          <w:lang w:eastAsia="sv-SE"/>
        </w:rPr>
      </w:pPr>
    </w:p>
    <w:p w14:paraId="55FC6EC8" w14:textId="658AA4DE" w:rsidR="006559E0" w:rsidRDefault="006559E0" w:rsidP="005D008B">
      <w:pPr>
        <w:rPr>
          <w:lang w:eastAsia="sv-SE"/>
        </w:rPr>
      </w:pPr>
      <w:r>
        <w:rPr>
          <w:lang w:eastAsia="sv-SE"/>
        </w:rPr>
        <w:lastRenderedPageBreak/>
        <w:t>As the relative power step accuracy requirements are very large it seem likely that testing only final step is a acceptable compromise and that this can in some way be reconciled with the DR test. One option is to test at the maximum power control step which can be controlled by the vendor and this must meet 2 simultaneous requirements</w:t>
      </w:r>
    </w:p>
    <w:p w14:paraId="7A75C6CC" w14:textId="049CB102" w:rsidR="006559E0" w:rsidRDefault="006559E0" w:rsidP="005D008B">
      <w:pPr>
        <w:rPr>
          <w:lang w:eastAsia="sv-SE"/>
        </w:rPr>
      </w:pPr>
      <w:r>
        <w:rPr>
          <w:lang w:eastAsia="sv-SE"/>
        </w:rPr>
        <w:tab/>
        <w:t xml:space="preserve">Step </w:t>
      </w:r>
      <w:r>
        <w:rPr>
          <w:rFonts w:ascii="Arial Unicode MS" w:eastAsia="Arial Unicode MS" w:hAnsi="Arial Unicode MS" w:cs="Arial Unicode MS" w:hint="eastAsia"/>
          <w:lang w:eastAsia="sv-SE"/>
        </w:rPr>
        <w:t>≥</w:t>
      </w:r>
      <w:r>
        <w:rPr>
          <w:lang w:eastAsia="sv-SE"/>
        </w:rPr>
        <w:t xml:space="preserve"> 10dB</w:t>
      </w:r>
    </w:p>
    <w:p w14:paraId="0A3F451D" w14:textId="3CEC2106" w:rsidR="006559E0" w:rsidRDefault="006559E0" w:rsidP="005D008B">
      <w:pPr>
        <w:rPr>
          <w:lang w:eastAsia="sv-SE"/>
        </w:rPr>
      </w:pPr>
      <w:r>
        <w:rPr>
          <w:lang w:eastAsia="sv-SE"/>
        </w:rPr>
        <w:tab/>
        <w:t>P</w:t>
      </w:r>
      <w:r w:rsidRPr="005D008B">
        <w:rPr>
          <w:vertAlign w:val="subscript"/>
          <w:lang w:eastAsia="sv-SE"/>
        </w:rPr>
        <w:t>max</w:t>
      </w:r>
      <w:r>
        <w:rPr>
          <w:lang w:eastAsia="sv-SE"/>
        </w:rPr>
        <w:t xml:space="preserve"> - STEP_max - 5.5 </w:t>
      </w:r>
      <w:r>
        <w:rPr>
          <w:rFonts w:ascii="Arial Unicode MS" w:eastAsia="Arial Unicode MS" w:hAnsi="Arial Unicode MS" w:cs="Arial Unicode MS" w:hint="eastAsia"/>
          <w:lang w:eastAsia="sv-SE"/>
        </w:rPr>
        <w:t xml:space="preserve">≤ </w:t>
      </w:r>
      <w:r>
        <w:rPr>
          <w:lang w:eastAsia="sv-SE"/>
        </w:rPr>
        <w:t>P</w:t>
      </w:r>
      <w:r w:rsidRPr="005D008B">
        <w:rPr>
          <w:vertAlign w:val="subscript"/>
          <w:lang w:eastAsia="sv-SE"/>
        </w:rPr>
        <w:t>STEP</w:t>
      </w:r>
      <w:r>
        <w:rPr>
          <w:vertAlign w:val="subscript"/>
          <w:lang w:eastAsia="sv-SE"/>
        </w:rPr>
        <w:t>_max</w:t>
      </w:r>
      <w:r>
        <w:rPr>
          <w:lang w:eastAsia="sv-SE"/>
        </w:rPr>
        <w:t xml:space="preserve"> </w:t>
      </w:r>
      <w:r>
        <w:rPr>
          <w:rFonts w:ascii="Arial Unicode MS" w:eastAsia="Arial Unicode MS" w:hAnsi="Arial Unicode MS" w:cs="Arial Unicode MS" w:hint="eastAsia"/>
          <w:lang w:eastAsia="sv-SE"/>
        </w:rPr>
        <w:t>≤</w:t>
      </w:r>
      <w:r>
        <w:rPr>
          <w:lang w:eastAsia="sv-SE"/>
        </w:rPr>
        <w:t xml:space="preserve"> P</w:t>
      </w:r>
      <w:r w:rsidRPr="005D008B">
        <w:rPr>
          <w:vertAlign w:val="subscript"/>
          <w:lang w:eastAsia="sv-SE"/>
        </w:rPr>
        <w:t>max</w:t>
      </w:r>
      <w:r>
        <w:rPr>
          <w:lang w:eastAsia="sv-SE"/>
        </w:rPr>
        <w:t xml:space="preserve">  - STEP_max + 5.5 </w:t>
      </w:r>
    </w:p>
    <w:p w14:paraId="42D65469" w14:textId="73967A22" w:rsidR="006559E0" w:rsidRDefault="006559E0" w:rsidP="005D008B">
      <w:pPr>
        <w:rPr>
          <w:lang w:eastAsia="sv-SE"/>
        </w:rPr>
      </w:pPr>
      <w:r>
        <w:rPr>
          <w:rFonts w:hint="eastAsia"/>
          <w:lang w:eastAsia="sv-SE"/>
        </w:rPr>
        <w:t>T</w:t>
      </w:r>
      <w:r>
        <w:rPr>
          <w:lang w:eastAsia="sv-SE"/>
        </w:rPr>
        <w:t>he STEP_max cou</w:t>
      </w:r>
      <w:r w:rsidR="00D0320D">
        <w:rPr>
          <w:lang w:eastAsia="sv-SE"/>
        </w:rPr>
        <w:t>l</w:t>
      </w:r>
      <w:r>
        <w:rPr>
          <w:lang w:eastAsia="sv-SE"/>
        </w:rPr>
        <w:t xml:space="preserve">d be </w:t>
      </w:r>
      <w:r w:rsidR="00D0320D">
        <w:rPr>
          <w:lang w:eastAsia="sv-SE"/>
        </w:rPr>
        <w:t>any value as long as it meets these criteria?</w:t>
      </w:r>
    </w:p>
    <w:p w14:paraId="6ED854BF" w14:textId="52034980" w:rsidR="00D0320D" w:rsidRDefault="00D0320D" w:rsidP="005D008B">
      <w:pPr>
        <w:rPr>
          <w:lang w:eastAsia="sv-SE"/>
        </w:rPr>
      </w:pPr>
      <w:r>
        <w:rPr>
          <w:lang w:eastAsia="sv-SE"/>
        </w:rPr>
        <w:t>In addition the low power test point includes the PSD correction, but this could be accounted for</w:t>
      </w:r>
    </w:p>
    <w:p w14:paraId="42D14643" w14:textId="2131B984" w:rsidR="00D0320D" w:rsidRDefault="00D0320D" w:rsidP="005D008B">
      <w:pPr>
        <w:rPr>
          <w:lang w:eastAsia="sv-SE"/>
        </w:rPr>
      </w:pPr>
      <w:r>
        <w:rPr>
          <w:lang w:eastAsia="sv-SE"/>
        </w:rPr>
        <w:t>For example the test requirement could be:</w:t>
      </w:r>
    </w:p>
    <w:p w14:paraId="181B377C" w14:textId="3DC95FE7" w:rsidR="00D0320D" w:rsidRPr="00D0320D" w:rsidRDefault="00D0320D" w:rsidP="00D0320D">
      <w:pPr>
        <w:rPr>
          <w:b/>
          <w:lang w:eastAsia="sv-SE"/>
        </w:rPr>
      </w:pPr>
      <w:r w:rsidRPr="00D0320D">
        <w:rPr>
          <w:b/>
          <w:lang w:eastAsia="sv-SE"/>
        </w:rPr>
        <w:t xml:space="preserve">For </w:t>
      </w:r>
      <w:r w:rsidR="003E3BB2">
        <w:rPr>
          <w:b/>
          <w:lang w:eastAsia="sv-SE"/>
        </w:rPr>
        <w:t>Local</w:t>
      </w:r>
      <w:r w:rsidRPr="00D0320D">
        <w:rPr>
          <w:b/>
          <w:lang w:eastAsia="sv-SE"/>
        </w:rPr>
        <w:t xml:space="preserve"> area IAB-MT</w:t>
      </w:r>
    </w:p>
    <w:p w14:paraId="672C4EFC" w14:textId="7D14D1BC" w:rsidR="00D0320D" w:rsidRDefault="00D0320D" w:rsidP="00313C86">
      <w:pPr>
        <w:ind w:leftChars="200" w:left="400"/>
        <w:rPr>
          <w:lang w:eastAsia="sv-SE"/>
        </w:rPr>
      </w:pPr>
      <w:r>
        <w:rPr>
          <w:lang w:val="sv-SE" w:eastAsia="sv-SE"/>
        </w:rPr>
        <w:t>(BW</w:t>
      </w:r>
      <w:r>
        <w:rPr>
          <w:rFonts w:ascii="Arial Unicode MS" w:eastAsia="Arial Unicode MS" w:hAnsi="Arial Unicode MS" w:cs="Arial Unicode MS" w:hint="eastAsia"/>
          <w:lang w:val="sv-SE" w:eastAsia="sv-SE"/>
        </w:rPr>
        <w:t>≤40</w:t>
      </w:r>
      <w:r>
        <w:rPr>
          <w:rFonts w:ascii="Arial Unicode MS" w:eastAsia="Arial Unicode MS" w:hAnsi="Arial Unicode MS" w:cs="Arial Unicode MS"/>
          <w:lang w:val="sv-SE" w:eastAsia="sv-SE"/>
        </w:rPr>
        <w:t>MHz)</w:t>
      </w:r>
      <w:r>
        <w:rPr>
          <w:lang w:eastAsia="sv-SE"/>
        </w:rPr>
        <w:t xml:space="preserve"> </w:t>
      </w:r>
    </w:p>
    <w:p w14:paraId="704BE4C1" w14:textId="161738BD" w:rsidR="00D0320D" w:rsidRDefault="00D0320D" w:rsidP="00313C86">
      <w:pPr>
        <w:ind w:leftChars="300" w:left="600"/>
        <w:rPr>
          <w:lang w:val="sv-SE" w:eastAsia="sv-SE"/>
        </w:rPr>
      </w:pPr>
      <w:r>
        <w:rPr>
          <w:lang w:eastAsia="sv-SE"/>
        </w:rPr>
        <w:t>P</w:t>
      </w:r>
      <w:r w:rsidRPr="00D0320D">
        <w:rPr>
          <w:rFonts w:hint="eastAsia"/>
          <w:vertAlign w:val="subscript"/>
          <w:lang w:eastAsia="sv-SE"/>
        </w:rPr>
        <w:t>T</w:t>
      </w:r>
      <w:r w:rsidRPr="00D0320D">
        <w:rPr>
          <w:vertAlign w:val="subscript"/>
          <w:lang w:eastAsia="sv-SE"/>
        </w:rPr>
        <w:t>est point 1</w:t>
      </w:r>
      <w:r>
        <w:rPr>
          <w:lang w:eastAsia="sv-SE"/>
        </w:rPr>
        <w:t>- P</w:t>
      </w:r>
      <w:r w:rsidRPr="00D0320D">
        <w:rPr>
          <w:vertAlign w:val="subscript"/>
          <w:lang w:eastAsia="sv-SE"/>
        </w:rPr>
        <w:t>Test point 2</w:t>
      </w:r>
      <w:r>
        <w:rPr>
          <w:rFonts w:ascii="Arial Unicode MS" w:eastAsia="Arial Unicode MS" w:hAnsi="Arial Unicode MS" w:cs="Arial Unicode MS" w:hint="eastAsia"/>
          <w:lang w:eastAsia="sv-SE"/>
        </w:rPr>
        <w:t>≥</w:t>
      </w:r>
      <w:r>
        <w:rPr>
          <w:lang w:val="sv-SE" w:eastAsia="sv-SE"/>
        </w:rPr>
        <w:t xml:space="preserve"> </w:t>
      </w:r>
      <w:r w:rsidR="003E3BB2">
        <w:rPr>
          <w:lang w:val="sv-SE" w:eastAsia="sv-SE"/>
        </w:rPr>
        <w:t>9</w:t>
      </w:r>
      <w:r>
        <w:rPr>
          <w:lang w:val="sv-SE" w:eastAsia="sv-SE"/>
        </w:rPr>
        <w:t>.3dB + 10log10(Max RB)</w:t>
      </w:r>
    </w:p>
    <w:p w14:paraId="1A35E40A" w14:textId="01C8597D" w:rsidR="00D0320D" w:rsidRDefault="00D0320D" w:rsidP="00313C86">
      <w:pPr>
        <w:ind w:leftChars="200" w:left="400"/>
        <w:rPr>
          <w:lang w:val="sv-SE" w:eastAsia="sv-SE"/>
        </w:rPr>
      </w:pPr>
      <w:r>
        <w:rPr>
          <w:lang w:val="sv-SE" w:eastAsia="sv-SE"/>
        </w:rPr>
        <w:t>And</w:t>
      </w:r>
    </w:p>
    <w:p w14:paraId="29DF0991" w14:textId="17442DCD" w:rsidR="00D0320D" w:rsidRDefault="00D0320D" w:rsidP="00313C86">
      <w:pPr>
        <w:ind w:leftChars="300" w:left="600"/>
        <w:rPr>
          <w:lang w:eastAsia="sv-SE"/>
        </w:rPr>
      </w:pPr>
      <w:r>
        <w:rPr>
          <w:lang w:eastAsia="sv-SE"/>
        </w:rPr>
        <w:t xml:space="preserve">STEP_max – 6.2 </w:t>
      </w:r>
      <w:r>
        <w:rPr>
          <w:rFonts w:ascii="Arial Unicode MS" w:eastAsia="Arial Unicode MS" w:hAnsi="Arial Unicode MS" w:cs="Arial Unicode MS" w:hint="eastAsia"/>
          <w:lang w:eastAsia="sv-SE"/>
        </w:rPr>
        <w:t>≤</w:t>
      </w:r>
      <w:r>
        <w:rPr>
          <w:lang w:eastAsia="sv-SE"/>
        </w:rPr>
        <w:t>P</w:t>
      </w:r>
      <w:r w:rsidRPr="00D0320D">
        <w:rPr>
          <w:rFonts w:hint="eastAsia"/>
          <w:vertAlign w:val="subscript"/>
          <w:lang w:eastAsia="sv-SE"/>
        </w:rPr>
        <w:t>T</w:t>
      </w:r>
      <w:r w:rsidRPr="00D0320D">
        <w:rPr>
          <w:vertAlign w:val="subscript"/>
          <w:lang w:eastAsia="sv-SE"/>
        </w:rPr>
        <w:t>est point 1</w:t>
      </w:r>
      <w:r>
        <w:rPr>
          <w:lang w:eastAsia="sv-SE"/>
        </w:rPr>
        <w:t>- P</w:t>
      </w:r>
      <w:r w:rsidRPr="00D0320D">
        <w:rPr>
          <w:vertAlign w:val="subscript"/>
          <w:lang w:eastAsia="sv-SE"/>
        </w:rPr>
        <w:t>Test point 2</w:t>
      </w:r>
      <w:r>
        <w:rPr>
          <w:lang w:val="sv-SE" w:eastAsia="sv-SE"/>
        </w:rPr>
        <w:t xml:space="preserve"> + 10log10(Max RB)</w:t>
      </w:r>
      <w:r>
        <w:rPr>
          <w:lang w:eastAsia="sv-SE"/>
        </w:rPr>
        <w:t xml:space="preserve"> </w:t>
      </w:r>
      <w:r>
        <w:rPr>
          <w:rFonts w:ascii="Arial Unicode MS" w:eastAsia="Arial Unicode MS" w:hAnsi="Arial Unicode MS" w:cs="Arial Unicode MS" w:hint="eastAsia"/>
          <w:lang w:eastAsia="sv-SE"/>
        </w:rPr>
        <w:t xml:space="preserve">≤ </w:t>
      </w:r>
      <w:r>
        <w:rPr>
          <w:lang w:eastAsia="sv-SE"/>
        </w:rPr>
        <w:t>STEP_max + 6.2,</w:t>
      </w:r>
      <w:r>
        <w:rPr>
          <w:lang w:eastAsia="sv-SE"/>
        </w:rPr>
        <w:tab/>
      </w:r>
    </w:p>
    <w:p w14:paraId="3374F6AA" w14:textId="29279F77" w:rsidR="00D0320D" w:rsidRDefault="00D0320D" w:rsidP="00313C86">
      <w:pPr>
        <w:ind w:leftChars="200" w:left="400"/>
        <w:rPr>
          <w:rFonts w:ascii="Arial Unicode MS" w:eastAsia="Arial Unicode MS" w:hAnsi="Arial Unicode MS" w:cs="Arial Unicode MS"/>
          <w:lang w:val="sv-SE" w:eastAsia="sv-SE"/>
        </w:rPr>
      </w:pPr>
      <w:r>
        <w:rPr>
          <w:lang w:val="sv-SE" w:eastAsia="sv-SE"/>
        </w:rPr>
        <w:t>(</w:t>
      </w:r>
      <w:r w:rsidRPr="00B609D3">
        <w:rPr>
          <w:rFonts w:cs="Arial"/>
          <w:bCs/>
          <w:color w:val="000000"/>
          <w:szCs w:val="18"/>
          <w:lang w:val="sv-SE" w:eastAsia="ja-JP"/>
        </w:rPr>
        <w:t>40</w:t>
      </w:r>
      <w:r w:rsidRPr="00B609D3">
        <w:rPr>
          <w:rFonts w:cs="Arial"/>
          <w:bCs/>
          <w:color w:val="000000"/>
          <w:szCs w:val="18"/>
          <w:lang w:val="sv-SE"/>
        </w:rPr>
        <w:t>MHz &lt; BW ≤ 10</w:t>
      </w:r>
      <w:r w:rsidRPr="00B609D3">
        <w:rPr>
          <w:rFonts w:cs="Arial"/>
          <w:lang w:val="sv-SE" w:eastAsia="ja-JP"/>
        </w:rPr>
        <w:t>0MHz</w:t>
      </w:r>
      <w:r>
        <w:rPr>
          <w:rFonts w:ascii="Arial Unicode MS" w:eastAsia="Arial Unicode MS" w:hAnsi="Arial Unicode MS" w:cs="Arial Unicode MS"/>
          <w:lang w:val="sv-SE" w:eastAsia="sv-SE"/>
        </w:rPr>
        <w:t>)</w:t>
      </w:r>
    </w:p>
    <w:p w14:paraId="44AD6EBD" w14:textId="553F2D13" w:rsidR="00D0320D" w:rsidRDefault="00D0320D" w:rsidP="00313C86">
      <w:pPr>
        <w:ind w:leftChars="300" w:left="600"/>
        <w:rPr>
          <w:lang w:val="sv-SE" w:eastAsia="sv-SE"/>
        </w:rPr>
      </w:pPr>
      <w:r>
        <w:rPr>
          <w:lang w:eastAsia="sv-SE"/>
        </w:rPr>
        <w:t>P</w:t>
      </w:r>
      <w:r w:rsidRPr="00D0320D">
        <w:rPr>
          <w:rFonts w:hint="eastAsia"/>
          <w:vertAlign w:val="subscript"/>
          <w:lang w:eastAsia="sv-SE"/>
        </w:rPr>
        <w:t>T</w:t>
      </w:r>
      <w:r w:rsidRPr="00D0320D">
        <w:rPr>
          <w:vertAlign w:val="subscript"/>
          <w:lang w:eastAsia="sv-SE"/>
        </w:rPr>
        <w:t>est point 1</w:t>
      </w:r>
      <w:r>
        <w:rPr>
          <w:lang w:eastAsia="sv-SE"/>
        </w:rPr>
        <w:t>- P</w:t>
      </w:r>
      <w:r w:rsidRPr="00D0320D">
        <w:rPr>
          <w:vertAlign w:val="subscript"/>
          <w:lang w:eastAsia="sv-SE"/>
        </w:rPr>
        <w:t>Test point 2</w:t>
      </w:r>
      <w:r>
        <w:rPr>
          <w:rFonts w:ascii="Arial Unicode MS" w:eastAsia="Arial Unicode MS" w:hAnsi="Arial Unicode MS" w:cs="Arial Unicode MS" w:hint="eastAsia"/>
          <w:lang w:eastAsia="sv-SE"/>
        </w:rPr>
        <w:t>≥</w:t>
      </w:r>
      <w:r>
        <w:rPr>
          <w:lang w:val="sv-SE" w:eastAsia="sv-SE"/>
        </w:rPr>
        <w:t xml:space="preserve"> </w:t>
      </w:r>
      <w:r w:rsidR="003E3BB2">
        <w:rPr>
          <w:lang w:val="sv-SE" w:eastAsia="sv-SE"/>
        </w:rPr>
        <w:t>9</w:t>
      </w:r>
      <w:r w:rsidR="00313C86">
        <w:rPr>
          <w:lang w:val="sv-SE" w:eastAsia="sv-SE"/>
        </w:rPr>
        <w:t>.0</w:t>
      </w:r>
      <w:r>
        <w:rPr>
          <w:lang w:val="sv-SE" w:eastAsia="sv-SE"/>
        </w:rPr>
        <w:t>dB + 10log10(Max RB)</w:t>
      </w:r>
    </w:p>
    <w:p w14:paraId="4C7E1C0E" w14:textId="77777777" w:rsidR="00D0320D" w:rsidRDefault="00D0320D" w:rsidP="00313C86">
      <w:pPr>
        <w:ind w:leftChars="200" w:left="400"/>
        <w:rPr>
          <w:lang w:val="sv-SE" w:eastAsia="sv-SE"/>
        </w:rPr>
      </w:pPr>
      <w:r>
        <w:rPr>
          <w:lang w:val="sv-SE" w:eastAsia="sv-SE"/>
        </w:rPr>
        <w:t>And</w:t>
      </w:r>
    </w:p>
    <w:p w14:paraId="1D07254C" w14:textId="5DD4C5B6" w:rsidR="00D0320D" w:rsidRDefault="00D0320D" w:rsidP="00313C86">
      <w:pPr>
        <w:ind w:leftChars="300" w:left="600"/>
        <w:rPr>
          <w:lang w:eastAsia="sv-SE"/>
        </w:rPr>
      </w:pPr>
      <w:r>
        <w:rPr>
          <w:lang w:eastAsia="sv-SE"/>
        </w:rPr>
        <w:t>STEP_max – 6.</w:t>
      </w:r>
      <w:r w:rsidR="00313C86">
        <w:rPr>
          <w:lang w:eastAsia="sv-SE"/>
        </w:rPr>
        <w:t>5</w:t>
      </w:r>
      <w:r>
        <w:rPr>
          <w:lang w:eastAsia="sv-SE"/>
        </w:rPr>
        <w:t xml:space="preserve"> </w:t>
      </w:r>
      <w:r>
        <w:rPr>
          <w:rFonts w:ascii="Arial Unicode MS" w:eastAsia="Arial Unicode MS" w:hAnsi="Arial Unicode MS" w:cs="Arial Unicode MS" w:hint="eastAsia"/>
          <w:lang w:eastAsia="sv-SE"/>
        </w:rPr>
        <w:t>≤</w:t>
      </w:r>
      <w:r>
        <w:rPr>
          <w:lang w:eastAsia="sv-SE"/>
        </w:rPr>
        <w:t>P</w:t>
      </w:r>
      <w:r w:rsidRPr="00D0320D">
        <w:rPr>
          <w:rFonts w:hint="eastAsia"/>
          <w:vertAlign w:val="subscript"/>
          <w:lang w:eastAsia="sv-SE"/>
        </w:rPr>
        <w:t>T</w:t>
      </w:r>
      <w:r w:rsidRPr="00D0320D">
        <w:rPr>
          <w:vertAlign w:val="subscript"/>
          <w:lang w:eastAsia="sv-SE"/>
        </w:rPr>
        <w:t>est point 1</w:t>
      </w:r>
      <w:r>
        <w:rPr>
          <w:lang w:eastAsia="sv-SE"/>
        </w:rPr>
        <w:t>- P</w:t>
      </w:r>
      <w:r w:rsidRPr="00D0320D">
        <w:rPr>
          <w:vertAlign w:val="subscript"/>
          <w:lang w:eastAsia="sv-SE"/>
        </w:rPr>
        <w:t>Test point 2</w:t>
      </w:r>
      <w:r>
        <w:rPr>
          <w:lang w:val="sv-SE" w:eastAsia="sv-SE"/>
        </w:rPr>
        <w:t xml:space="preserve"> + 10log10(Max RB)</w:t>
      </w:r>
      <w:r>
        <w:rPr>
          <w:lang w:eastAsia="sv-SE"/>
        </w:rPr>
        <w:t xml:space="preserve"> </w:t>
      </w:r>
      <w:r>
        <w:rPr>
          <w:rFonts w:ascii="Arial Unicode MS" w:eastAsia="Arial Unicode MS" w:hAnsi="Arial Unicode MS" w:cs="Arial Unicode MS" w:hint="eastAsia"/>
          <w:lang w:eastAsia="sv-SE"/>
        </w:rPr>
        <w:t xml:space="preserve">≤ </w:t>
      </w:r>
      <w:r>
        <w:rPr>
          <w:lang w:eastAsia="sv-SE"/>
        </w:rPr>
        <w:t>STEP_max + 6</w:t>
      </w:r>
      <w:r w:rsidR="00313C86">
        <w:rPr>
          <w:lang w:eastAsia="sv-SE"/>
        </w:rPr>
        <w:t>.5</w:t>
      </w:r>
      <w:r>
        <w:rPr>
          <w:lang w:eastAsia="sv-SE"/>
        </w:rPr>
        <w:t>,</w:t>
      </w:r>
      <w:r>
        <w:rPr>
          <w:lang w:eastAsia="sv-SE"/>
        </w:rPr>
        <w:tab/>
      </w:r>
    </w:p>
    <w:p w14:paraId="6BAC6D5D" w14:textId="0F24B256" w:rsidR="003E3BB2" w:rsidRDefault="003E3BB2" w:rsidP="003E3BB2">
      <w:pPr>
        <w:rPr>
          <w:rFonts w:ascii="Arial Unicode MS" w:eastAsia="Arial Unicode MS" w:hAnsi="Arial Unicode MS" w:cs="Arial Unicode MS"/>
          <w:lang w:val="sv-SE" w:eastAsia="sv-SE"/>
        </w:rPr>
      </w:pPr>
      <w:r>
        <w:rPr>
          <w:lang w:eastAsia="sv-SE"/>
        </w:rPr>
        <w:t>The relative power control requirement does not apply to wide area so the threshold requirement is sufficient for this.</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236108F6" w14:textId="764E1D00" w:rsidR="00986E7A" w:rsidRDefault="00986E7A" w:rsidP="00341F88">
      <w:pPr>
        <w:rPr>
          <w:lang w:eastAsia="sv-SE"/>
        </w:rPr>
      </w:pPr>
      <w:r>
        <w:rPr>
          <w:lang w:eastAsia="sv-SE"/>
        </w:rPr>
        <w:t>The IAB-MT dynamic range test has been discussed along with how MU can be derived for the measurement.</w:t>
      </w:r>
    </w:p>
    <w:p w14:paraId="735D3424" w14:textId="71AA1B08" w:rsidR="00F93C96" w:rsidRDefault="00D0320D" w:rsidP="00341F88">
      <w:pPr>
        <w:rPr>
          <w:lang w:eastAsia="sv-SE"/>
        </w:rPr>
      </w:pPr>
      <w:r>
        <w:rPr>
          <w:lang w:eastAsia="sv-SE"/>
        </w:rPr>
        <w:t>The MU for each of the IAB types has been proposed and they are the same in all cases:</w:t>
      </w:r>
    </w:p>
    <w:p w14:paraId="7E2E8B4A" w14:textId="3B1D3D87" w:rsidR="00986E7A" w:rsidRPr="004B5D5C" w:rsidRDefault="00986E7A" w:rsidP="00D0320D">
      <w:pPr>
        <w:ind w:leftChars="100" w:left="200"/>
        <w:rPr>
          <w:rFonts w:cs="Arial"/>
          <w:lang w:eastAsia="ja-JP"/>
        </w:rPr>
      </w:pPr>
      <w:r w:rsidRPr="004B5D5C">
        <w:rPr>
          <w:rFonts w:cs="Arial"/>
          <w:lang w:eastAsia="ja-JP"/>
        </w:rPr>
        <w:t>±0.7 dB, BW ≤ 40MHz</w:t>
      </w:r>
    </w:p>
    <w:p w14:paraId="2D179EA9" w14:textId="5AA2842D" w:rsidR="00986E7A" w:rsidRDefault="00986E7A" w:rsidP="00D0320D">
      <w:pPr>
        <w:ind w:leftChars="100" w:left="200"/>
        <w:rPr>
          <w:rFonts w:cs="Arial"/>
          <w:lang w:eastAsia="ja-JP"/>
        </w:rPr>
      </w:pPr>
      <w:r w:rsidRPr="004B5D5C">
        <w:rPr>
          <w:rFonts w:cs="Arial"/>
          <w:lang w:eastAsia="ja-JP"/>
        </w:rPr>
        <w:t xml:space="preserve">±1.0 dB, </w:t>
      </w:r>
      <w:r w:rsidRPr="004B5D5C">
        <w:rPr>
          <w:rFonts w:cs="Arial"/>
          <w:bCs/>
          <w:color w:val="000000"/>
          <w:szCs w:val="18"/>
          <w:lang w:eastAsia="ja-JP"/>
        </w:rPr>
        <w:t>40</w:t>
      </w:r>
      <w:r w:rsidRPr="004B5D5C">
        <w:rPr>
          <w:rFonts w:cs="Arial"/>
          <w:bCs/>
          <w:color w:val="000000"/>
          <w:szCs w:val="18"/>
        </w:rPr>
        <w:t>MHz &lt; f ≤ 10</w:t>
      </w:r>
      <w:r w:rsidRPr="004B5D5C">
        <w:rPr>
          <w:rFonts w:cs="Arial"/>
          <w:lang w:eastAsia="ja-JP"/>
        </w:rPr>
        <w:t>0MHz</w:t>
      </w:r>
    </w:p>
    <w:p w14:paraId="27B59A93" w14:textId="0308672A" w:rsidR="00986E7A" w:rsidRDefault="00D0320D" w:rsidP="00986E7A">
      <w:pPr>
        <w:rPr>
          <w:rFonts w:cs="Arial"/>
          <w:lang w:eastAsia="ja-JP"/>
        </w:rPr>
      </w:pPr>
      <w:r>
        <w:rPr>
          <w:rFonts w:cs="Arial"/>
          <w:lang w:eastAsia="ja-JP"/>
        </w:rPr>
        <w:t>A</w:t>
      </w:r>
      <w:r w:rsidR="00986E7A">
        <w:rPr>
          <w:rFonts w:cs="Arial"/>
          <w:lang w:eastAsia="ja-JP"/>
        </w:rPr>
        <w:t>nd with TT=MU the test requirement is</w:t>
      </w:r>
      <w:r>
        <w:rPr>
          <w:rFonts w:cs="Arial"/>
          <w:lang w:eastAsia="ja-JP"/>
        </w:rPr>
        <w:t xml:space="preserve"> for example FR1 conducted</w:t>
      </w:r>
      <w:r w:rsidR="00986E7A">
        <w:rPr>
          <w:rFonts w:cs="Arial"/>
          <w:lang w:eastAsia="ja-JP"/>
        </w:rPr>
        <w:t>:</w:t>
      </w:r>
    </w:p>
    <w:p w14:paraId="6140B6DB" w14:textId="648E2C85" w:rsidR="00986E7A" w:rsidRDefault="00313C86" w:rsidP="00313C86">
      <w:pPr>
        <w:rPr>
          <w:lang w:eastAsia="sv-SE"/>
        </w:rPr>
      </w:pPr>
      <w:r>
        <w:rPr>
          <w:lang w:eastAsia="sv-SE"/>
        </w:rPr>
        <w:t>The issue of merging the DR test with the relative power requirement is also discussed and whilst the 2 core requirements are not fully aligned for such a merger it sufficient to test only the final step in the relative power tolerance and hence the 2 test can be merged. It is suggested that the power control step applied to test point 2 is left to the vendor to select (it is not strictly a free choice but the 1</w:t>
      </w:r>
      <w:r w:rsidRPr="00313C86">
        <w:rPr>
          <w:vertAlign w:val="superscript"/>
          <w:lang w:eastAsia="sv-SE"/>
        </w:rPr>
        <w:t>st</w:t>
      </w:r>
      <w:r>
        <w:rPr>
          <w:lang w:eastAsia="sv-SE"/>
        </w:rPr>
        <w:t xml:space="preserve"> step that can pass both requirements, which could differ depending on accuracy capability).</w:t>
      </w:r>
    </w:p>
    <w:p w14:paraId="60597FF1" w14:textId="68628221" w:rsidR="00313C86" w:rsidRPr="00CC663B" w:rsidRDefault="00313C86" w:rsidP="00313C86">
      <w:pPr>
        <w:rPr>
          <w:lang w:val="sv-SE" w:eastAsia="sv-SE"/>
        </w:rPr>
      </w:pPr>
      <w:r>
        <w:rPr>
          <w:lang w:eastAsia="sv-SE"/>
        </w:rPr>
        <w:t>The test requirement is hence (for example):</w:t>
      </w:r>
    </w:p>
    <w:p w14:paraId="41C359FC" w14:textId="5A05D0D7" w:rsidR="00313C86" w:rsidRPr="00D0320D" w:rsidRDefault="00313C86" w:rsidP="00313C86">
      <w:pPr>
        <w:rPr>
          <w:b/>
          <w:lang w:eastAsia="sv-SE"/>
        </w:rPr>
      </w:pPr>
      <w:r w:rsidRPr="00D0320D">
        <w:rPr>
          <w:b/>
          <w:lang w:eastAsia="sv-SE"/>
        </w:rPr>
        <w:t xml:space="preserve">For </w:t>
      </w:r>
      <w:r w:rsidR="003E3BB2">
        <w:rPr>
          <w:b/>
          <w:lang w:eastAsia="sv-SE"/>
        </w:rPr>
        <w:t>Local</w:t>
      </w:r>
      <w:r w:rsidRPr="00D0320D">
        <w:rPr>
          <w:b/>
          <w:lang w:eastAsia="sv-SE"/>
        </w:rPr>
        <w:t xml:space="preserve"> area IAB-MT</w:t>
      </w:r>
    </w:p>
    <w:p w14:paraId="7E5FE785" w14:textId="77777777" w:rsidR="00313C86" w:rsidRDefault="00313C86" w:rsidP="00313C86">
      <w:pPr>
        <w:ind w:leftChars="200" w:left="400"/>
        <w:rPr>
          <w:lang w:eastAsia="sv-SE"/>
        </w:rPr>
      </w:pPr>
      <w:r>
        <w:rPr>
          <w:lang w:val="sv-SE" w:eastAsia="sv-SE"/>
        </w:rPr>
        <w:t>(BW</w:t>
      </w:r>
      <w:r>
        <w:rPr>
          <w:rFonts w:ascii="Arial Unicode MS" w:eastAsia="Arial Unicode MS" w:hAnsi="Arial Unicode MS" w:cs="Arial Unicode MS" w:hint="eastAsia"/>
          <w:lang w:val="sv-SE" w:eastAsia="sv-SE"/>
        </w:rPr>
        <w:t>≤40</w:t>
      </w:r>
      <w:r>
        <w:rPr>
          <w:rFonts w:ascii="Arial Unicode MS" w:eastAsia="Arial Unicode MS" w:hAnsi="Arial Unicode MS" w:cs="Arial Unicode MS"/>
          <w:lang w:val="sv-SE" w:eastAsia="sv-SE"/>
        </w:rPr>
        <w:t>MHz)</w:t>
      </w:r>
      <w:r>
        <w:rPr>
          <w:lang w:eastAsia="sv-SE"/>
        </w:rPr>
        <w:t xml:space="preserve"> </w:t>
      </w:r>
    </w:p>
    <w:p w14:paraId="4041C464" w14:textId="540894A7" w:rsidR="00313C86" w:rsidRDefault="00313C86" w:rsidP="00313C86">
      <w:pPr>
        <w:ind w:leftChars="300" w:left="600"/>
        <w:rPr>
          <w:lang w:val="sv-SE" w:eastAsia="sv-SE"/>
        </w:rPr>
      </w:pPr>
      <w:r>
        <w:rPr>
          <w:lang w:eastAsia="sv-SE"/>
        </w:rPr>
        <w:t>P</w:t>
      </w:r>
      <w:r w:rsidRPr="00D0320D">
        <w:rPr>
          <w:rFonts w:hint="eastAsia"/>
          <w:vertAlign w:val="subscript"/>
          <w:lang w:eastAsia="sv-SE"/>
        </w:rPr>
        <w:t>T</w:t>
      </w:r>
      <w:r w:rsidRPr="00D0320D">
        <w:rPr>
          <w:vertAlign w:val="subscript"/>
          <w:lang w:eastAsia="sv-SE"/>
        </w:rPr>
        <w:t>est point 1</w:t>
      </w:r>
      <w:r>
        <w:rPr>
          <w:lang w:eastAsia="sv-SE"/>
        </w:rPr>
        <w:t>- P</w:t>
      </w:r>
      <w:r w:rsidRPr="00D0320D">
        <w:rPr>
          <w:vertAlign w:val="subscript"/>
          <w:lang w:eastAsia="sv-SE"/>
        </w:rPr>
        <w:t>Test point 2</w:t>
      </w:r>
      <w:r>
        <w:rPr>
          <w:rFonts w:ascii="Arial Unicode MS" w:eastAsia="Arial Unicode MS" w:hAnsi="Arial Unicode MS" w:cs="Arial Unicode MS" w:hint="eastAsia"/>
          <w:lang w:eastAsia="sv-SE"/>
        </w:rPr>
        <w:t>≥</w:t>
      </w:r>
      <w:r>
        <w:rPr>
          <w:lang w:val="sv-SE" w:eastAsia="sv-SE"/>
        </w:rPr>
        <w:t xml:space="preserve"> </w:t>
      </w:r>
      <w:r w:rsidR="003E3BB2">
        <w:rPr>
          <w:lang w:val="sv-SE" w:eastAsia="sv-SE"/>
        </w:rPr>
        <w:t>9</w:t>
      </w:r>
      <w:r>
        <w:rPr>
          <w:lang w:val="sv-SE" w:eastAsia="sv-SE"/>
        </w:rPr>
        <w:t>.3dB + 10log10(Max RB)</w:t>
      </w:r>
    </w:p>
    <w:p w14:paraId="3617F989" w14:textId="77777777" w:rsidR="00313C86" w:rsidRDefault="00313C86" w:rsidP="00313C86">
      <w:pPr>
        <w:ind w:leftChars="200" w:left="400"/>
        <w:rPr>
          <w:lang w:val="sv-SE" w:eastAsia="sv-SE"/>
        </w:rPr>
      </w:pPr>
      <w:r>
        <w:rPr>
          <w:lang w:val="sv-SE" w:eastAsia="sv-SE"/>
        </w:rPr>
        <w:lastRenderedPageBreak/>
        <w:t>And</w:t>
      </w:r>
    </w:p>
    <w:p w14:paraId="50CCC201" w14:textId="77777777" w:rsidR="00313C86" w:rsidRDefault="00313C86" w:rsidP="00313C86">
      <w:pPr>
        <w:ind w:leftChars="300" w:left="600"/>
        <w:rPr>
          <w:lang w:eastAsia="sv-SE"/>
        </w:rPr>
      </w:pPr>
      <w:r>
        <w:rPr>
          <w:lang w:eastAsia="sv-SE"/>
        </w:rPr>
        <w:t xml:space="preserve">STEP_max – 6.2 </w:t>
      </w:r>
      <w:r>
        <w:rPr>
          <w:rFonts w:ascii="Arial Unicode MS" w:eastAsia="Arial Unicode MS" w:hAnsi="Arial Unicode MS" w:cs="Arial Unicode MS" w:hint="eastAsia"/>
          <w:lang w:eastAsia="sv-SE"/>
        </w:rPr>
        <w:t>≤</w:t>
      </w:r>
      <w:r>
        <w:rPr>
          <w:lang w:eastAsia="sv-SE"/>
        </w:rPr>
        <w:t>P</w:t>
      </w:r>
      <w:r w:rsidRPr="00D0320D">
        <w:rPr>
          <w:rFonts w:hint="eastAsia"/>
          <w:vertAlign w:val="subscript"/>
          <w:lang w:eastAsia="sv-SE"/>
        </w:rPr>
        <w:t>T</w:t>
      </w:r>
      <w:r w:rsidRPr="00D0320D">
        <w:rPr>
          <w:vertAlign w:val="subscript"/>
          <w:lang w:eastAsia="sv-SE"/>
        </w:rPr>
        <w:t>est point 1</w:t>
      </w:r>
      <w:r>
        <w:rPr>
          <w:lang w:eastAsia="sv-SE"/>
        </w:rPr>
        <w:t>- P</w:t>
      </w:r>
      <w:r w:rsidRPr="00D0320D">
        <w:rPr>
          <w:vertAlign w:val="subscript"/>
          <w:lang w:eastAsia="sv-SE"/>
        </w:rPr>
        <w:t>Test point 2</w:t>
      </w:r>
      <w:r>
        <w:rPr>
          <w:lang w:val="sv-SE" w:eastAsia="sv-SE"/>
        </w:rPr>
        <w:t xml:space="preserve"> + 10log10(Max RB)</w:t>
      </w:r>
      <w:r>
        <w:rPr>
          <w:lang w:eastAsia="sv-SE"/>
        </w:rPr>
        <w:t xml:space="preserve"> </w:t>
      </w:r>
      <w:r>
        <w:rPr>
          <w:rFonts w:ascii="Arial Unicode MS" w:eastAsia="Arial Unicode MS" w:hAnsi="Arial Unicode MS" w:cs="Arial Unicode MS" w:hint="eastAsia"/>
          <w:lang w:eastAsia="sv-SE"/>
        </w:rPr>
        <w:t xml:space="preserve">≤ </w:t>
      </w:r>
      <w:r>
        <w:rPr>
          <w:lang w:eastAsia="sv-SE"/>
        </w:rPr>
        <w:t>STEP_max + 6.2,</w:t>
      </w:r>
      <w:r>
        <w:rPr>
          <w:lang w:eastAsia="sv-SE"/>
        </w:rPr>
        <w:tab/>
      </w:r>
    </w:p>
    <w:p w14:paraId="5A3B73E8" w14:textId="77777777" w:rsidR="00313C86" w:rsidRDefault="00313C86" w:rsidP="00313C86">
      <w:pPr>
        <w:ind w:leftChars="200" w:left="400"/>
        <w:rPr>
          <w:rFonts w:ascii="Arial Unicode MS" w:eastAsia="Arial Unicode MS" w:hAnsi="Arial Unicode MS" w:cs="Arial Unicode MS"/>
          <w:lang w:val="sv-SE" w:eastAsia="sv-SE"/>
        </w:rPr>
      </w:pPr>
      <w:r>
        <w:rPr>
          <w:lang w:val="sv-SE" w:eastAsia="sv-SE"/>
        </w:rPr>
        <w:t>(</w:t>
      </w:r>
      <w:r w:rsidRPr="00B609D3">
        <w:rPr>
          <w:rFonts w:cs="Arial"/>
          <w:bCs/>
          <w:color w:val="000000"/>
          <w:szCs w:val="18"/>
          <w:lang w:val="sv-SE" w:eastAsia="ja-JP"/>
        </w:rPr>
        <w:t>40</w:t>
      </w:r>
      <w:r w:rsidRPr="00B609D3">
        <w:rPr>
          <w:rFonts w:cs="Arial"/>
          <w:bCs/>
          <w:color w:val="000000"/>
          <w:szCs w:val="18"/>
          <w:lang w:val="sv-SE"/>
        </w:rPr>
        <w:t>MHz &lt; BW ≤ 10</w:t>
      </w:r>
      <w:r w:rsidRPr="00B609D3">
        <w:rPr>
          <w:rFonts w:cs="Arial"/>
          <w:lang w:val="sv-SE" w:eastAsia="ja-JP"/>
        </w:rPr>
        <w:t>0MHz</w:t>
      </w:r>
      <w:r>
        <w:rPr>
          <w:rFonts w:ascii="Arial Unicode MS" w:eastAsia="Arial Unicode MS" w:hAnsi="Arial Unicode MS" w:cs="Arial Unicode MS"/>
          <w:lang w:val="sv-SE" w:eastAsia="sv-SE"/>
        </w:rPr>
        <w:t>)</w:t>
      </w:r>
    </w:p>
    <w:p w14:paraId="35DA796D" w14:textId="57337215" w:rsidR="00313C86" w:rsidRDefault="00313C86" w:rsidP="00313C86">
      <w:pPr>
        <w:ind w:leftChars="300" w:left="600"/>
        <w:rPr>
          <w:lang w:val="sv-SE" w:eastAsia="sv-SE"/>
        </w:rPr>
      </w:pPr>
      <w:r>
        <w:rPr>
          <w:lang w:eastAsia="sv-SE"/>
        </w:rPr>
        <w:t>P</w:t>
      </w:r>
      <w:r w:rsidRPr="00D0320D">
        <w:rPr>
          <w:rFonts w:hint="eastAsia"/>
          <w:vertAlign w:val="subscript"/>
          <w:lang w:eastAsia="sv-SE"/>
        </w:rPr>
        <w:t>T</w:t>
      </w:r>
      <w:r w:rsidRPr="00D0320D">
        <w:rPr>
          <w:vertAlign w:val="subscript"/>
          <w:lang w:eastAsia="sv-SE"/>
        </w:rPr>
        <w:t>est point 1</w:t>
      </w:r>
      <w:r>
        <w:rPr>
          <w:lang w:eastAsia="sv-SE"/>
        </w:rPr>
        <w:t>- P</w:t>
      </w:r>
      <w:r w:rsidRPr="00D0320D">
        <w:rPr>
          <w:vertAlign w:val="subscript"/>
          <w:lang w:eastAsia="sv-SE"/>
        </w:rPr>
        <w:t>Test point 2</w:t>
      </w:r>
      <w:r>
        <w:rPr>
          <w:rFonts w:ascii="Arial Unicode MS" w:eastAsia="Arial Unicode MS" w:hAnsi="Arial Unicode MS" w:cs="Arial Unicode MS" w:hint="eastAsia"/>
          <w:lang w:eastAsia="sv-SE"/>
        </w:rPr>
        <w:t>≥</w:t>
      </w:r>
      <w:r>
        <w:rPr>
          <w:lang w:val="sv-SE" w:eastAsia="sv-SE"/>
        </w:rPr>
        <w:t xml:space="preserve"> </w:t>
      </w:r>
      <w:r w:rsidR="003E3BB2">
        <w:rPr>
          <w:lang w:val="sv-SE" w:eastAsia="sv-SE"/>
        </w:rPr>
        <w:t>9</w:t>
      </w:r>
      <w:r>
        <w:rPr>
          <w:lang w:val="sv-SE" w:eastAsia="sv-SE"/>
        </w:rPr>
        <w:t>.0dB + 10log10(Max RB)</w:t>
      </w:r>
    </w:p>
    <w:p w14:paraId="197124E4" w14:textId="77777777" w:rsidR="00313C86" w:rsidRDefault="00313C86" w:rsidP="00313C86">
      <w:pPr>
        <w:ind w:leftChars="200" w:left="400"/>
        <w:rPr>
          <w:lang w:val="sv-SE" w:eastAsia="sv-SE"/>
        </w:rPr>
      </w:pPr>
      <w:r>
        <w:rPr>
          <w:lang w:val="sv-SE" w:eastAsia="sv-SE"/>
        </w:rPr>
        <w:t>And</w:t>
      </w:r>
    </w:p>
    <w:p w14:paraId="24A0ED96" w14:textId="77777777" w:rsidR="00313C86" w:rsidRDefault="00313C86" w:rsidP="00313C86">
      <w:pPr>
        <w:ind w:leftChars="300" w:left="600"/>
        <w:rPr>
          <w:rFonts w:ascii="Arial Unicode MS" w:eastAsia="Arial Unicode MS" w:hAnsi="Arial Unicode MS" w:cs="Arial Unicode MS"/>
          <w:lang w:val="sv-SE" w:eastAsia="sv-SE"/>
        </w:rPr>
      </w:pPr>
      <w:r>
        <w:rPr>
          <w:lang w:eastAsia="sv-SE"/>
        </w:rPr>
        <w:t xml:space="preserve">STEP_max – 6.5 </w:t>
      </w:r>
      <w:r>
        <w:rPr>
          <w:rFonts w:ascii="Arial Unicode MS" w:eastAsia="Arial Unicode MS" w:hAnsi="Arial Unicode MS" w:cs="Arial Unicode MS" w:hint="eastAsia"/>
          <w:lang w:eastAsia="sv-SE"/>
        </w:rPr>
        <w:t>≤</w:t>
      </w:r>
      <w:r>
        <w:rPr>
          <w:lang w:eastAsia="sv-SE"/>
        </w:rPr>
        <w:t>P</w:t>
      </w:r>
      <w:r w:rsidRPr="00D0320D">
        <w:rPr>
          <w:rFonts w:hint="eastAsia"/>
          <w:vertAlign w:val="subscript"/>
          <w:lang w:eastAsia="sv-SE"/>
        </w:rPr>
        <w:t>T</w:t>
      </w:r>
      <w:r w:rsidRPr="00D0320D">
        <w:rPr>
          <w:vertAlign w:val="subscript"/>
          <w:lang w:eastAsia="sv-SE"/>
        </w:rPr>
        <w:t>est point 1</w:t>
      </w:r>
      <w:r>
        <w:rPr>
          <w:lang w:eastAsia="sv-SE"/>
        </w:rPr>
        <w:t>- P</w:t>
      </w:r>
      <w:r w:rsidRPr="00D0320D">
        <w:rPr>
          <w:vertAlign w:val="subscript"/>
          <w:lang w:eastAsia="sv-SE"/>
        </w:rPr>
        <w:t>Test point 2</w:t>
      </w:r>
      <w:r>
        <w:rPr>
          <w:lang w:val="sv-SE" w:eastAsia="sv-SE"/>
        </w:rPr>
        <w:t xml:space="preserve"> + 10log10(Max RB)</w:t>
      </w:r>
      <w:r>
        <w:rPr>
          <w:lang w:eastAsia="sv-SE"/>
        </w:rPr>
        <w:t xml:space="preserve"> </w:t>
      </w:r>
      <w:r>
        <w:rPr>
          <w:rFonts w:ascii="Arial Unicode MS" w:eastAsia="Arial Unicode MS" w:hAnsi="Arial Unicode MS" w:cs="Arial Unicode MS" w:hint="eastAsia"/>
          <w:lang w:eastAsia="sv-SE"/>
        </w:rPr>
        <w:t xml:space="preserve">≤ </w:t>
      </w:r>
      <w:r>
        <w:rPr>
          <w:lang w:eastAsia="sv-SE"/>
        </w:rPr>
        <w:t>STEP_max + 6.5,</w:t>
      </w:r>
      <w:r>
        <w:rPr>
          <w:lang w:eastAsia="sv-SE"/>
        </w:rPr>
        <w:tab/>
      </w:r>
    </w:p>
    <w:p w14:paraId="071A39BB" w14:textId="77777777" w:rsidR="003E3BB2" w:rsidRDefault="003E3BB2" w:rsidP="003E3BB2">
      <w:pPr>
        <w:rPr>
          <w:rFonts w:ascii="Arial Unicode MS" w:eastAsia="Arial Unicode MS" w:hAnsi="Arial Unicode MS" w:cs="Arial Unicode MS"/>
          <w:lang w:val="sv-SE" w:eastAsia="sv-SE"/>
        </w:rPr>
      </w:pPr>
      <w:r>
        <w:rPr>
          <w:lang w:eastAsia="sv-SE"/>
        </w:rPr>
        <w:t>The relative power control requirement does not apply to wide area so the threshold requirement is sufficient for this.</w:t>
      </w:r>
    </w:p>
    <w:p w14:paraId="14C70724" w14:textId="77777777" w:rsidR="00986E7A" w:rsidRPr="00986E7A" w:rsidRDefault="00986E7A" w:rsidP="00986E7A">
      <w:pPr>
        <w:rPr>
          <w:lang w:val="sv-SE" w:eastAsia="sv-SE"/>
        </w:rPr>
      </w:pPr>
    </w:p>
    <w:sectPr w:rsidR="00986E7A" w:rsidRPr="00986E7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3D770" w14:textId="77777777" w:rsidR="006C26C5" w:rsidRDefault="006C26C5">
      <w:r>
        <w:separator/>
      </w:r>
    </w:p>
  </w:endnote>
  <w:endnote w:type="continuationSeparator" w:id="0">
    <w:p w14:paraId="1290AE8D" w14:textId="77777777" w:rsidR="006C26C5" w:rsidRDefault="006C2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v4.2.0">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F3BF5" w:rsidRDefault="003F3B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E08E5" w14:textId="77777777" w:rsidR="006C26C5" w:rsidRDefault="006C26C5">
      <w:r>
        <w:separator/>
      </w:r>
    </w:p>
  </w:footnote>
  <w:footnote w:type="continuationSeparator" w:id="0">
    <w:p w14:paraId="57049683" w14:textId="77777777" w:rsidR="006C26C5" w:rsidRDefault="006C2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F3BF5" w:rsidRDefault="003F3B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4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F3BF5" w:rsidRDefault="003F3B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464B">
      <w:rPr>
        <w:rFonts w:ascii="Arial" w:hAnsi="Arial" w:cs="Arial"/>
        <w:b/>
        <w:noProof/>
        <w:sz w:val="18"/>
        <w:szCs w:val="18"/>
      </w:rPr>
      <w:t>5</w:t>
    </w:r>
    <w:r>
      <w:rPr>
        <w:rFonts w:ascii="Arial" w:hAnsi="Arial" w:cs="Arial"/>
        <w:b/>
        <w:sz w:val="18"/>
        <w:szCs w:val="18"/>
      </w:rPr>
      <w:fldChar w:fldCharType="end"/>
    </w:r>
  </w:p>
  <w:p w14:paraId="73BC3881" w14:textId="77777777" w:rsidR="003F3BF5" w:rsidRDefault="003F3B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4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F3BF5" w:rsidRDefault="003F3B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1"/>
  </w:num>
  <w:num w:numId="2">
    <w:abstractNumId w:val="3"/>
  </w:num>
  <w:num w:numId="3">
    <w:abstractNumId w:val="12"/>
  </w:num>
  <w:num w:numId="4">
    <w:abstractNumId w:val="15"/>
  </w:num>
  <w:num w:numId="5">
    <w:abstractNumId w:val="8"/>
  </w:num>
  <w:num w:numId="6">
    <w:abstractNumId w:val="7"/>
  </w:num>
  <w:num w:numId="7">
    <w:abstractNumId w:val="0"/>
  </w:num>
  <w:num w:numId="8">
    <w:abstractNumId w:val="1"/>
  </w:num>
  <w:num w:numId="9">
    <w:abstractNumId w:val="5"/>
  </w:num>
  <w:num w:numId="10">
    <w:abstractNumId w:val="16"/>
  </w:num>
  <w:num w:numId="11">
    <w:abstractNumId w:val="9"/>
  </w:num>
  <w:num w:numId="12">
    <w:abstractNumId w:val="6"/>
  </w:num>
  <w:num w:numId="13">
    <w:abstractNumId w:val="14"/>
  </w:num>
  <w:num w:numId="14">
    <w:abstractNumId w:val="4"/>
  </w:num>
  <w:num w:numId="15">
    <w:abstractNumId w:val="10"/>
  </w:num>
  <w:num w:numId="16">
    <w:abstractNumId w:val="1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4A94"/>
    <w:rsid w:val="000F67B3"/>
    <w:rsid w:val="000F7301"/>
    <w:rsid w:val="001016A7"/>
    <w:rsid w:val="001025B4"/>
    <w:rsid w:val="00103EC9"/>
    <w:rsid w:val="00104EA2"/>
    <w:rsid w:val="00107069"/>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1D83"/>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665"/>
    <w:rsid w:val="002D6306"/>
    <w:rsid w:val="002E00EE"/>
    <w:rsid w:val="0031005D"/>
    <w:rsid w:val="00313C86"/>
    <w:rsid w:val="00316A11"/>
    <w:rsid w:val="003172DC"/>
    <w:rsid w:val="003175CD"/>
    <w:rsid w:val="003222A1"/>
    <w:rsid w:val="003225ED"/>
    <w:rsid w:val="003272C6"/>
    <w:rsid w:val="0033742A"/>
    <w:rsid w:val="00341F88"/>
    <w:rsid w:val="0034464B"/>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26C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3554"/>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7DBF-4EE6-4D25-A760-8DB6ABBA7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2021-05-11T20:32:00Z</dcterms:created>
  <dcterms:modified xsi:type="dcterms:W3CDTF">2021-05-11T20:32:00Z</dcterms:modified>
</cp:coreProperties>
</file>